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577" w:rsidRPr="00E4468E" w:rsidRDefault="00C95577" w:rsidP="00827C1D">
      <w:pPr>
        <w:spacing w:line="276" w:lineRule="auto"/>
        <w:ind w:left="142"/>
        <w:rPr>
          <w:rFonts w:cs="Arial"/>
          <w:b/>
        </w:rPr>
        <w:sectPr w:rsidR="00C95577" w:rsidRPr="00E4468E">
          <w:headerReference w:type="even" r:id="rId8"/>
          <w:footerReference w:type="even" r:id="rId9"/>
          <w:footerReference w:type="default" r:id="rId10"/>
          <w:headerReference w:type="first" r:id="rId11"/>
          <w:footerReference w:type="first" r:id="rId12"/>
          <w:pgSz w:w="11907" w:h="16840" w:code="9"/>
          <w:pgMar w:top="1134" w:right="1304" w:bottom="1134" w:left="1304" w:header="397" w:footer="454" w:gutter="0"/>
          <w:cols w:space="708"/>
          <w:titlePg/>
        </w:sectPr>
      </w:pPr>
    </w:p>
    <w:p w:rsidR="007775EB" w:rsidRPr="00E4468E" w:rsidRDefault="00E4468E" w:rsidP="00827C1D">
      <w:pPr>
        <w:spacing w:line="276" w:lineRule="auto"/>
        <w:ind w:left="142"/>
        <w:rPr>
          <w:rFonts w:cs="Arial"/>
          <w:color w:val="FFFFFF"/>
        </w:rPr>
      </w:pPr>
      <w:r w:rsidRPr="00E4468E">
        <w:rPr>
          <w:rFonts w:cs="Arial"/>
          <w:noProof/>
        </w:rPr>
        <mc:AlternateContent>
          <mc:Choice Requires="wps">
            <w:drawing>
              <wp:anchor distT="0" distB="0" distL="114300" distR="114300" simplePos="0" relativeHeight="251657728" behindDoc="1" locked="0" layoutInCell="1" allowOverlap="1">
                <wp:simplePos x="0" y="0"/>
                <wp:positionH relativeFrom="column">
                  <wp:posOffset>124460</wp:posOffset>
                </wp:positionH>
                <wp:positionV relativeFrom="paragraph">
                  <wp:posOffset>100965</wp:posOffset>
                </wp:positionV>
                <wp:extent cx="5924550" cy="466725"/>
                <wp:effectExtent l="0" t="0" r="0" b="9525"/>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466725"/>
                        </a:xfrm>
                        <a:prstGeom prst="rect">
                          <a:avLst/>
                        </a:prstGeom>
                        <a:solidFill>
                          <a:srgbClr val="2D61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3EA4E" id="Rectangle 25" o:spid="_x0000_s1026" style="position:absolute;margin-left:9.8pt;margin-top:7.95pt;width:466.5pt;height:3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" fillcolor="#2d61b0" stroked="f"/>
            </w:pict>
          </mc:Fallback>
        </mc:AlternateContent>
      </w:r>
    </w:p>
    <w:p w:rsidR="00D16D13" w:rsidRPr="00E4468E" w:rsidRDefault="00D16D13" w:rsidP="00827C1D">
      <w:pPr>
        <w:spacing w:line="276" w:lineRule="auto"/>
        <w:ind w:left="142"/>
        <w:rPr>
          <w:rFonts w:cs="Arial"/>
          <w:color w:val="FFFFFF"/>
        </w:rPr>
      </w:pPr>
      <w:r w:rsidRPr="00E4468E">
        <w:rPr>
          <w:rFonts w:cs="Arial"/>
          <w:color w:val="FFFFFF"/>
        </w:rPr>
        <w:t xml:space="preserve">  </w:t>
      </w:r>
      <w:r w:rsidR="004C387C" w:rsidRPr="00E4468E">
        <w:rPr>
          <w:rFonts w:cs="Arial"/>
          <w:color w:val="FFFFFF"/>
        </w:rPr>
        <w:t>9. Gemeindecheck in Niederwalgern</w:t>
      </w:r>
      <w:r w:rsidRPr="00E4468E">
        <w:rPr>
          <w:rFonts w:cs="Arial"/>
          <w:color w:val="FFFFFF"/>
        </w:rPr>
        <w:t>, Protokoll</w:t>
      </w:r>
    </w:p>
    <w:p w:rsidR="007775EB" w:rsidRPr="00E4468E" w:rsidRDefault="007775EB" w:rsidP="00827C1D">
      <w:pPr>
        <w:spacing w:line="276" w:lineRule="auto"/>
        <w:ind w:left="284"/>
        <w:rPr>
          <w:rFonts w:cs="Arial"/>
          <w:color w:val="FFFFFF"/>
        </w:rPr>
      </w:pPr>
      <w:r w:rsidRPr="00E4468E">
        <w:rPr>
          <w:rFonts w:cs="Arial"/>
          <w:color w:val="FFFFFF"/>
        </w:rPr>
        <w:t xml:space="preserve">Datum: </w:t>
      </w:r>
      <w:r w:rsidR="0009052D" w:rsidRPr="00E4468E">
        <w:rPr>
          <w:rFonts w:cs="Arial"/>
          <w:color w:val="FFFFFF"/>
        </w:rPr>
        <w:t>2</w:t>
      </w:r>
      <w:r w:rsidR="004C387C" w:rsidRPr="00E4468E">
        <w:rPr>
          <w:rFonts w:cs="Arial"/>
          <w:color w:val="FFFFFF"/>
        </w:rPr>
        <w:t>4</w:t>
      </w:r>
      <w:r w:rsidR="004D5EED" w:rsidRPr="00E4468E">
        <w:rPr>
          <w:rFonts w:cs="Arial"/>
          <w:color w:val="FFFFFF"/>
        </w:rPr>
        <w:t>.01.2019</w:t>
      </w:r>
    </w:p>
    <w:p w:rsidR="00454402" w:rsidRPr="00E4468E" w:rsidRDefault="00454402" w:rsidP="00827C1D">
      <w:pPr>
        <w:spacing w:line="276" w:lineRule="auto"/>
        <w:ind w:left="142"/>
        <w:rPr>
          <w:rFonts w:cs="Arial"/>
        </w:rPr>
      </w:pPr>
    </w:p>
    <w:tbl>
      <w:tblPr>
        <w:tblW w:w="934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76"/>
        <w:gridCol w:w="6472"/>
      </w:tblGrid>
      <w:tr w:rsidR="00C95577" w:rsidRPr="00E4468E" w:rsidTr="00954AC2">
        <w:trPr>
          <w:trHeight w:val="273"/>
        </w:trPr>
        <w:tc>
          <w:tcPr>
            <w:tcW w:w="2876" w:type="dxa"/>
          </w:tcPr>
          <w:p w:rsidR="00C95577" w:rsidRPr="00E4468E" w:rsidRDefault="00C95577" w:rsidP="00827C1D">
            <w:pPr>
              <w:spacing w:line="276" w:lineRule="auto"/>
              <w:rPr>
                <w:rFonts w:cs="Arial"/>
              </w:rPr>
            </w:pPr>
            <w:r w:rsidRPr="00E4468E">
              <w:rPr>
                <w:rFonts w:cs="Arial"/>
              </w:rPr>
              <w:t>Sitzungsort:</w:t>
            </w:r>
          </w:p>
        </w:tc>
        <w:tc>
          <w:tcPr>
            <w:tcW w:w="6472" w:type="dxa"/>
          </w:tcPr>
          <w:p w:rsidR="00C95577" w:rsidRPr="00E4468E" w:rsidRDefault="004C387C" w:rsidP="00827C1D">
            <w:pPr>
              <w:pStyle w:val="Kopfzeile"/>
              <w:tabs>
                <w:tab w:val="clear" w:pos="4536"/>
                <w:tab w:val="clear" w:pos="9072"/>
              </w:tabs>
              <w:spacing w:line="276" w:lineRule="auto"/>
              <w:rPr>
                <w:rFonts w:cs="Arial"/>
              </w:rPr>
            </w:pPr>
            <w:r w:rsidRPr="00E4468E">
              <w:rPr>
                <w:rFonts w:cs="Arial"/>
              </w:rPr>
              <w:t>Bürgerhaus Niederwalgern</w:t>
            </w:r>
          </w:p>
        </w:tc>
      </w:tr>
      <w:tr w:rsidR="00C95577" w:rsidRPr="00E4468E" w:rsidTr="00954AC2">
        <w:trPr>
          <w:trHeight w:val="257"/>
        </w:trPr>
        <w:tc>
          <w:tcPr>
            <w:tcW w:w="2876" w:type="dxa"/>
          </w:tcPr>
          <w:p w:rsidR="00C95577" w:rsidRPr="00E4468E" w:rsidRDefault="00C95577" w:rsidP="00827C1D">
            <w:pPr>
              <w:spacing w:line="276" w:lineRule="auto"/>
              <w:rPr>
                <w:rFonts w:cs="Arial"/>
              </w:rPr>
            </w:pPr>
            <w:r w:rsidRPr="00E4468E">
              <w:rPr>
                <w:rFonts w:cs="Arial"/>
              </w:rPr>
              <w:t>Beginn:</w:t>
            </w:r>
          </w:p>
        </w:tc>
        <w:tc>
          <w:tcPr>
            <w:tcW w:w="6472" w:type="dxa"/>
          </w:tcPr>
          <w:p w:rsidR="00C95577" w:rsidRPr="00E4468E" w:rsidRDefault="004D5EED" w:rsidP="00827C1D">
            <w:pPr>
              <w:pStyle w:val="Kopfzeile"/>
              <w:tabs>
                <w:tab w:val="clear" w:pos="4536"/>
                <w:tab w:val="clear" w:pos="9072"/>
              </w:tabs>
              <w:spacing w:line="276" w:lineRule="auto"/>
              <w:rPr>
                <w:rFonts w:cs="Arial"/>
              </w:rPr>
            </w:pPr>
            <w:r w:rsidRPr="00E4468E">
              <w:rPr>
                <w:rFonts w:cs="Arial"/>
              </w:rPr>
              <w:t>1</w:t>
            </w:r>
            <w:r w:rsidR="004C387C" w:rsidRPr="00E4468E">
              <w:rPr>
                <w:rFonts w:cs="Arial"/>
              </w:rPr>
              <w:t>9</w:t>
            </w:r>
            <w:r w:rsidRPr="00E4468E">
              <w:rPr>
                <w:rFonts w:cs="Arial"/>
              </w:rPr>
              <w:t>.00 Uhr</w:t>
            </w:r>
          </w:p>
        </w:tc>
      </w:tr>
      <w:tr w:rsidR="00C95577" w:rsidRPr="00E4468E" w:rsidTr="00954AC2">
        <w:trPr>
          <w:trHeight w:val="273"/>
        </w:trPr>
        <w:tc>
          <w:tcPr>
            <w:tcW w:w="2876" w:type="dxa"/>
          </w:tcPr>
          <w:p w:rsidR="00C95577" w:rsidRPr="00E4468E" w:rsidRDefault="00C95577" w:rsidP="00827C1D">
            <w:pPr>
              <w:spacing w:line="276" w:lineRule="auto"/>
              <w:rPr>
                <w:rFonts w:cs="Arial"/>
              </w:rPr>
            </w:pPr>
            <w:r w:rsidRPr="00E4468E">
              <w:rPr>
                <w:rFonts w:cs="Arial"/>
              </w:rPr>
              <w:t>Ende:</w:t>
            </w:r>
          </w:p>
        </w:tc>
        <w:tc>
          <w:tcPr>
            <w:tcW w:w="6472" w:type="dxa"/>
          </w:tcPr>
          <w:p w:rsidR="00C95577" w:rsidRPr="00E4468E" w:rsidRDefault="004C387C" w:rsidP="00827C1D">
            <w:pPr>
              <w:spacing w:line="276" w:lineRule="auto"/>
              <w:rPr>
                <w:rFonts w:cs="Arial"/>
              </w:rPr>
            </w:pPr>
            <w:r w:rsidRPr="00E4468E">
              <w:rPr>
                <w:rFonts w:cs="Arial"/>
              </w:rPr>
              <w:t>20:3</w:t>
            </w:r>
            <w:r w:rsidR="004D5EED" w:rsidRPr="00E4468E">
              <w:rPr>
                <w:rFonts w:cs="Arial"/>
              </w:rPr>
              <w:t>0</w:t>
            </w:r>
            <w:r w:rsidR="00384FC9" w:rsidRPr="00E4468E">
              <w:rPr>
                <w:rFonts w:cs="Arial"/>
              </w:rPr>
              <w:t xml:space="preserve"> Uhr</w:t>
            </w:r>
          </w:p>
        </w:tc>
      </w:tr>
    </w:tbl>
    <w:p w:rsidR="00C95577" w:rsidRPr="00E4468E" w:rsidRDefault="00C95577" w:rsidP="00827C1D">
      <w:pPr>
        <w:spacing w:line="276" w:lineRule="auto"/>
        <w:rPr>
          <w:rFonts w:cs="Arial"/>
        </w:rPr>
        <w:sectPr w:rsidR="00C95577" w:rsidRPr="00E4468E">
          <w:footerReference w:type="default" r:id="rId13"/>
          <w:type w:val="continuous"/>
          <w:pgSz w:w="11907" w:h="16840"/>
          <w:pgMar w:top="1134" w:right="1304" w:bottom="1247" w:left="1304" w:header="720" w:footer="624" w:gutter="0"/>
          <w:cols w:space="720"/>
        </w:sectPr>
      </w:pPr>
    </w:p>
    <w:tbl>
      <w:tblPr>
        <w:tblStyle w:val="Tabellenraster"/>
        <w:tblW w:w="951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511"/>
      </w:tblGrid>
      <w:tr w:rsidR="00051779" w:rsidRPr="00E4468E" w:rsidTr="00361FE5">
        <w:trPr>
          <w:trHeight w:val="279"/>
        </w:trPr>
        <w:tc>
          <w:tcPr>
            <w:tcW w:w="9511" w:type="dxa"/>
            <w:tcBorders>
              <w:bottom w:val="single" w:sz="4" w:space="0" w:color="auto"/>
            </w:tcBorders>
          </w:tcPr>
          <w:p w:rsidR="00051779" w:rsidRPr="00E4468E" w:rsidRDefault="002D0203" w:rsidP="00827C1D">
            <w:pPr>
              <w:spacing w:line="276" w:lineRule="auto"/>
              <w:ind w:left="142"/>
              <w:rPr>
                <w:rFonts w:cs="Arial"/>
                <w:b/>
              </w:rPr>
            </w:pPr>
            <w:r w:rsidRPr="00E4468E">
              <w:rPr>
                <w:rFonts w:cs="Arial"/>
                <w:b/>
              </w:rPr>
              <w:t>TOP 1</w:t>
            </w:r>
            <w:r w:rsidRPr="00E4468E">
              <w:rPr>
                <w:rFonts w:cs="Arial"/>
                <w:b/>
              </w:rPr>
              <w:tab/>
            </w:r>
            <w:r w:rsidR="0009052D" w:rsidRPr="00E4468E">
              <w:rPr>
                <w:rFonts w:cs="Arial"/>
                <w:b/>
              </w:rPr>
              <w:t>Begrüßung</w:t>
            </w:r>
          </w:p>
        </w:tc>
      </w:tr>
      <w:tr w:rsidR="00D3618E" w:rsidRPr="00E4468E" w:rsidTr="00BA6B34">
        <w:trPr>
          <w:trHeight w:val="421"/>
        </w:trPr>
        <w:tc>
          <w:tcPr>
            <w:tcW w:w="9511" w:type="dxa"/>
            <w:tcBorders>
              <w:top w:val="single" w:sz="4" w:space="0" w:color="auto"/>
              <w:bottom w:val="nil"/>
            </w:tcBorders>
          </w:tcPr>
          <w:p w:rsidR="00F96EEF" w:rsidRPr="00E4468E" w:rsidRDefault="004C387C" w:rsidP="00827C1D">
            <w:pPr>
              <w:spacing w:before="120" w:line="276" w:lineRule="auto"/>
              <w:rPr>
                <w:rFonts w:cs="Arial"/>
              </w:rPr>
            </w:pPr>
            <w:r w:rsidRPr="00E4468E">
              <w:rPr>
                <w:rFonts w:cs="Arial"/>
              </w:rPr>
              <w:t>Der Ortsvorsteher Heinz-Heinrich Heuser be</w:t>
            </w:r>
            <w:r w:rsidR="002D4657">
              <w:rPr>
                <w:rFonts w:cs="Arial"/>
              </w:rPr>
              <w:t>grüßt die Teilnehmenden</w:t>
            </w:r>
            <w:r w:rsidRPr="00E4468E">
              <w:rPr>
                <w:rFonts w:cs="Arial"/>
              </w:rPr>
              <w:t xml:space="preserve">.  </w:t>
            </w:r>
          </w:p>
        </w:tc>
      </w:tr>
      <w:tr w:rsidR="00427651" w:rsidRPr="00E4468E" w:rsidTr="00BA6B34">
        <w:tc>
          <w:tcPr>
            <w:tcW w:w="9511" w:type="dxa"/>
            <w:tcBorders>
              <w:top w:val="nil"/>
              <w:bottom w:val="nil"/>
            </w:tcBorders>
          </w:tcPr>
          <w:p w:rsidR="000B5D16" w:rsidRPr="00E4468E" w:rsidRDefault="000B5D16" w:rsidP="00827C1D">
            <w:pPr>
              <w:spacing w:line="276" w:lineRule="auto"/>
              <w:rPr>
                <w:rFonts w:cs="Arial"/>
              </w:rPr>
            </w:pPr>
          </w:p>
        </w:tc>
      </w:tr>
      <w:tr w:rsidR="00051779" w:rsidRPr="00E4468E" w:rsidTr="00BA6B34">
        <w:tc>
          <w:tcPr>
            <w:tcW w:w="9511" w:type="dxa"/>
            <w:tcBorders>
              <w:top w:val="nil"/>
              <w:bottom w:val="single" w:sz="4" w:space="0" w:color="auto"/>
            </w:tcBorders>
          </w:tcPr>
          <w:p w:rsidR="00051779" w:rsidRPr="00E4468E" w:rsidRDefault="00051779" w:rsidP="00827C1D">
            <w:pPr>
              <w:spacing w:line="276" w:lineRule="auto"/>
              <w:ind w:left="1410" w:hanging="1268"/>
              <w:rPr>
                <w:rFonts w:cs="Arial"/>
              </w:rPr>
            </w:pPr>
            <w:r w:rsidRPr="00E4468E">
              <w:rPr>
                <w:rFonts w:cs="Arial"/>
                <w:b/>
              </w:rPr>
              <w:t xml:space="preserve">TOP 2 </w:t>
            </w:r>
            <w:r w:rsidRPr="00E4468E">
              <w:rPr>
                <w:rFonts w:cs="Arial"/>
                <w:b/>
              </w:rPr>
              <w:tab/>
            </w:r>
            <w:r w:rsidR="004C387C" w:rsidRPr="00E4468E">
              <w:rPr>
                <w:rFonts w:cs="Arial"/>
                <w:b/>
              </w:rPr>
              <w:t>Berichte von Aktivitäten aus Niederwalgern</w:t>
            </w:r>
          </w:p>
        </w:tc>
      </w:tr>
      <w:tr w:rsidR="00051779" w:rsidRPr="00E4468E" w:rsidTr="00BA6B34">
        <w:tc>
          <w:tcPr>
            <w:tcW w:w="9511" w:type="dxa"/>
            <w:tcBorders>
              <w:top w:val="nil"/>
              <w:bottom w:val="single" w:sz="4" w:space="0" w:color="auto"/>
            </w:tcBorders>
          </w:tcPr>
          <w:p w:rsidR="004C387C" w:rsidRPr="00E4468E" w:rsidRDefault="004C387C" w:rsidP="00E4468E">
            <w:pPr>
              <w:spacing w:before="120" w:line="276" w:lineRule="auto"/>
              <w:rPr>
                <w:rFonts w:cs="Arial"/>
              </w:rPr>
            </w:pPr>
            <w:r w:rsidRPr="00E4468E">
              <w:rPr>
                <w:rFonts w:cs="Arial"/>
              </w:rPr>
              <w:t>Die AG</w:t>
            </w:r>
            <w:r w:rsidR="00215DC7" w:rsidRPr="00E4468E">
              <w:rPr>
                <w:rFonts w:cs="Arial"/>
              </w:rPr>
              <w:t xml:space="preserve"> Biodiversität berichtet von ihren</w:t>
            </w:r>
            <w:r w:rsidRPr="00E4468E">
              <w:rPr>
                <w:rFonts w:cs="Arial"/>
              </w:rPr>
              <w:t xml:space="preserve"> Aktivitäten seit dem letzten Treffen im November und berichtet, was in den kommenden Monaten geplant ist. </w:t>
            </w:r>
          </w:p>
          <w:p w:rsidR="00E4468E" w:rsidRPr="00E4468E" w:rsidRDefault="00E4468E" w:rsidP="00E4468E">
            <w:pPr>
              <w:spacing w:before="120" w:line="276" w:lineRule="auto"/>
              <w:rPr>
                <w:rFonts w:cs="Arial"/>
                <w:i/>
              </w:rPr>
            </w:pPr>
          </w:p>
          <w:p w:rsidR="007A1347" w:rsidRPr="00E4468E" w:rsidRDefault="001209BF" w:rsidP="007A1347">
            <w:pPr>
              <w:spacing w:line="276" w:lineRule="auto"/>
              <w:rPr>
                <w:rFonts w:cs="Arial"/>
                <w:i/>
              </w:rPr>
            </w:pPr>
            <w:r w:rsidRPr="00E4468E">
              <w:rPr>
                <w:rFonts w:cs="Arial"/>
                <w:i/>
              </w:rPr>
              <w:t>Baum des Jahres/Pflanzungen an der Schutzhütte</w:t>
            </w:r>
          </w:p>
          <w:p w:rsidR="001209BF" w:rsidRPr="00E4468E" w:rsidRDefault="002D4657" w:rsidP="001209BF">
            <w:pPr>
              <w:pStyle w:val="Listenabsatz"/>
              <w:numPr>
                <w:ilvl w:val="0"/>
                <w:numId w:val="18"/>
              </w:numPr>
              <w:spacing w:after="120" w:line="276" w:lineRule="auto"/>
              <w:ind w:left="419" w:hanging="357"/>
              <w:contextualSpacing w:val="0"/>
              <w:rPr>
                <w:rFonts w:ascii="Arial" w:hAnsi="Arial" w:cs="Arial"/>
              </w:rPr>
            </w:pPr>
            <w:r>
              <w:rPr>
                <w:rFonts w:ascii="Arial" w:hAnsi="Arial" w:cs="Arial"/>
              </w:rPr>
              <w:t>Es sei der</w:t>
            </w:r>
            <w:r w:rsidR="001A0EE9" w:rsidRPr="00E4468E">
              <w:rPr>
                <w:rFonts w:ascii="Arial" w:hAnsi="Arial" w:cs="Arial"/>
              </w:rPr>
              <w:t xml:space="preserve"> aktuelle Baum des Jahres</w:t>
            </w:r>
            <w:r>
              <w:rPr>
                <w:rFonts w:ascii="Arial" w:hAnsi="Arial" w:cs="Arial"/>
              </w:rPr>
              <w:t>,</w:t>
            </w:r>
            <w:r w:rsidR="001A0EE9" w:rsidRPr="00E4468E">
              <w:rPr>
                <w:rFonts w:ascii="Arial" w:hAnsi="Arial" w:cs="Arial"/>
              </w:rPr>
              <w:t xml:space="preserve"> die Flatterulme</w:t>
            </w:r>
            <w:r>
              <w:rPr>
                <w:rFonts w:ascii="Arial" w:hAnsi="Arial" w:cs="Arial"/>
              </w:rPr>
              <w:t>,</w:t>
            </w:r>
            <w:r w:rsidR="001A0EE9" w:rsidRPr="00E4468E">
              <w:rPr>
                <w:rFonts w:ascii="Arial" w:hAnsi="Arial" w:cs="Arial"/>
              </w:rPr>
              <w:t xml:space="preserve"> gesetzt</w:t>
            </w:r>
            <w:r>
              <w:rPr>
                <w:rFonts w:ascii="Arial" w:hAnsi="Arial" w:cs="Arial"/>
              </w:rPr>
              <w:t xml:space="preserve"> worden</w:t>
            </w:r>
            <w:r w:rsidR="001A0EE9" w:rsidRPr="00E4468E">
              <w:rPr>
                <w:rFonts w:ascii="Arial" w:hAnsi="Arial" w:cs="Arial"/>
              </w:rPr>
              <w:t xml:space="preserve">. Die angegriffenen </w:t>
            </w:r>
            <w:proofErr w:type="spellStart"/>
            <w:r w:rsidR="001A0EE9" w:rsidRPr="00E4468E">
              <w:rPr>
                <w:rFonts w:ascii="Arial" w:hAnsi="Arial" w:cs="Arial"/>
              </w:rPr>
              <w:t>Bergulme</w:t>
            </w:r>
            <w:proofErr w:type="spellEnd"/>
            <w:r w:rsidR="001A0EE9" w:rsidRPr="00E4468E">
              <w:rPr>
                <w:rFonts w:ascii="Arial" w:hAnsi="Arial" w:cs="Arial"/>
              </w:rPr>
              <w:t xml:space="preserve"> habe man bei dieser Gelegenheit gefällt und neben der Flatterulme eine neu gepflanzt. Dort sollen auch noch Infotafeln angebracht werden.</w:t>
            </w:r>
            <w:r w:rsidR="001A0EE9" w:rsidRPr="00E4468E">
              <w:rPr>
                <w:rFonts w:ascii="Arial" w:hAnsi="Arial" w:cs="Arial"/>
                <w:i/>
              </w:rPr>
              <w:t xml:space="preserve"> </w:t>
            </w:r>
          </w:p>
          <w:p w:rsidR="001A0EE9" w:rsidRPr="009C43FB" w:rsidRDefault="001209BF" w:rsidP="00FC09EC">
            <w:pPr>
              <w:pStyle w:val="Listenabsatz"/>
              <w:numPr>
                <w:ilvl w:val="0"/>
                <w:numId w:val="18"/>
              </w:numPr>
              <w:spacing w:after="120" w:line="276" w:lineRule="auto"/>
              <w:ind w:left="419" w:hanging="357"/>
              <w:contextualSpacing w:val="0"/>
              <w:rPr>
                <w:rFonts w:cs="Arial"/>
                <w:i/>
              </w:rPr>
            </w:pPr>
            <w:r w:rsidRPr="009C43FB">
              <w:rPr>
                <w:rFonts w:ascii="Arial" w:hAnsi="Arial" w:cs="Arial"/>
              </w:rPr>
              <w:t>Bei der neuen Schutzhütte sei geplant eine Hecke aus Apfelrose anzulegen</w:t>
            </w:r>
            <w:r w:rsidR="00B520BB" w:rsidRPr="00235CA2">
              <w:rPr>
                <w:rFonts w:ascii="Arial" w:hAnsi="Arial" w:cs="Arial"/>
              </w:rPr>
              <w:t>.</w:t>
            </w:r>
            <w:r w:rsidR="009C43FB" w:rsidRPr="00235CA2">
              <w:rPr>
                <w:rFonts w:ascii="Arial" w:hAnsi="Arial" w:cs="Arial"/>
              </w:rPr>
              <w:t xml:space="preserve"> Da es sich bei der Apfelrose nicht um einen heimischen Strauch handelt, regt die UNB</w:t>
            </w:r>
            <w:r w:rsidR="00235CA2">
              <w:rPr>
                <w:rFonts w:ascii="Arial" w:hAnsi="Arial" w:cs="Arial"/>
              </w:rPr>
              <w:t xml:space="preserve"> </w:t>
            </w:r>
            <w:r w:rsidR="009C43FB" w:rsidRPr="00235CA2">
              <w:rPr>
                <w:rFonts w:ascii="Arial" w:hAnsi="Arial" w:cs="Arial"/>
              </w:rPr>
              <w:t>an vorzugsweise zur Unterstützung der heimischen Tierarten auf heimische Blühsträucher zurückzugreifen.</w:t>
            </w:r>
          </w:p>
          <w:p w:rsidR="007A1347" w:rsidRPr="00E4468E" w:rsidRDefault="007A1347" w:rsidP="007A1347">
            <w:pPr>
              <w:spacing w:line="276" w:lineRule="auto"/>
              <w:ind w:left="60"/>
              <w:rPr>
                <w:rFonts w:cs="Arial"/>
                <w:i/>
              </w:rPr>
            </w:pPr>
            <w:r w:rsidRPr="00E4468E">
              <w:rPr>
                <w:rFonts w:cs="Arial"/>
                <w:i/>
              </w:rPr>
              <w:t>Streuobstwiesen</w:t>
            </w:r>
          </w:p>
          <w:p w:rsidR="007A1347" w:rsidRPr="00E4468E" w:rsidRDefault="007A1347" w:rsidP="002E782A">
            <w:pPr>
              <w:pStyle w:val="Listenabsatz"/>
              <w:numPr>
                <w:ilvl w:val="0"/>
                <w:numId w:val="18"/>
              </w:numPr>
              <w:spacing w:after="120" w:line="276" w:lineRule="auto"/>
              <w:ind w:left="419" w:hanging="357"/>
              <w:contextualSpacing w:val="0"/>
              <w:rPr>
                <w:rFonts w:ascii="Arial" w:hAnsi="Arial" w:cs="Arial"/>
              </w:rPr>
            </w:pPr>
            <w:r w:rsidRPr="00E4468E">
              <w:rPr>
                <w:rFonts w:ascii="Arial" w:hAnsi="Arial" w:cs="Arial"/>
              </w:rPr>
              <w:t xml:space="preserve">Es sind Ersatzpflanzungen auf den Streuobstwiesen geplant. Auf der </w:t>
            </w:r>
            <w:r w:rsidR="001209BF" w:rsidRPr="00E4468E">
              <w:rPr>
                <w:rFonts w:ascii="Arial" w:hAnsi="Arial" w:cs="Arial"/>
              </w:rPr>
              <w:t>a</w:t>
            </w:r>
            <w:r w:rsidRPr="00E4468E">
              <w:rPr>
                <w:rFonts w:ascii="Arial" w:hAnsi="Arial" w:cs="Arial"/>
              </w:rPr>
              <w:t xml:space="preserve">lten Streuobstwiese </w:t>
            </w:r>
            <w:r w:rsidR="001B2B02" w:rsidRPr="00235CA2">
              <w:rPr>
                <w:rFonts w:ascii="Arial" w:hAnsi="Arial" w:cs="Arial"/>
              </w:rPr>
              <w:t xml:space="preserve">soll </w:t>
            </w:r>
            <w:r w:rsidRPr="00235CA2">
              <w:rPr>
                <w:rFonts w:ascii="Arial" w:hAnsi="Arial" w:cs="Arial"/>
              </w:rPr>
              <w:t xml:space="preserve">außerdem eine Sortenbestimmung mit </w:t>
            </w:r>
            <w:r w:rsidR="00F1208E" w:rsidRPr="00235CA2">
              <w:rPr>
                <w:rFonts w:ascii="Arial" w:hAnsi="Arial" w:cs="Arial"/>
              </w:rPr>
              <w:t xml:space="preserve">einem </w:t>
            </w:r>
            <w:r w:rsidR="00CB51D7" w:rsidRPr="00235CA2">
              <w:rPr>
                <w:rFonts w:ascii="Arial" w:hAnsi="Arial" w:cs="Arial"/>
              </w:rPr>
              <w:t>Pomologen</w:t>
            </w:r>
            <w:r w:rsidR="001B2B02" w:rsidRPr="00235CA2">
              <w:rPr>
                <w:rFonts w:ascii="Arial" w:hAnsi="Arial" w:cs="Arial"/>
              </w:rPr>
              <w:t xml:space="preserve"> stattfinden</w:t>
            </w:r>
            <w:r w:rsidRPr="00235CA2">
              <w:rPr>
                <w:rFonts w:ascii="Arial" w:hAnsi="Arial" w:cs="Arial"/>
              </w:rPr>
              <w:t>, allerdings</w:t>
            </w:r>
            <w:r w:rsidRPr="00E4468E">
              <w:rPr>
                <w:rFonts w:ascii="Arial" w:hAnsi="Arial" w:cs="Arial"/>
              </w:rPr>
              <w:t xml:space="preserve"> erst wenn die Äpfel reif sind. </w:t>
            </w:r>
          </w:p>
          <w:p w:rsidR="001209BF" w:rsidRPr="002D4657" w:rsidRDefault="001A0EE9" w:rsidP="00C4328E">
            <w:pPr>
              <w:pStyle w:val="Listenabsatz"/>
              <w:numPr>
                <w:ilvl w:val="0"/>
                <w:numId w:val="18"/>
              </w:numPr>
              <w:spacing w:after="120" w:line="276" w:lineRule="auto"/>
              <w:ind w:left="419" w:hanging="357"/>
              <w:contextualSpacing w:val="0"/>
              <w:rPr>
                <w:rFonts w:cs="Arial"/>
              </w:rPr>
            </w:pPr>
            <w:r w:rsidRPr="002D4657">
              <w:rPr>
                <w:rFonts w:ascii="Arial" w:hAnsi="Arial" w:cs="Arial"/>
              </w:rPr>
              <w:t>Neben den neuen Pflanzungen ist in der neuen Streuobstwiese eine Obstschnitt zusammen mit Schülerinnen und Schülern der GSN geplant. Auch auf der alten Wiese ist ein Schnitt dringend fällig, allerdings b</w:t>
            </w:r>
            <w:r w:rsidR="001209BF" w:rsidRPr="002D4657">
              <w:rPr>
                <w:rFonts w:ascii="Arial" w:hAnsi="Arial" w:cs="Arial"/>
              </w:rPr>
              <w:t>rauche man hier mehr Expertise</w:t>
            </w:r>
            <w:r w:rsidR="002D4657" w:rsidRPr="002D4657">
              <w:rPr>
                <w:rFonts w:ascii="Arial" w:hAnsi="Arial" w:cs="Arial"/>
              </w:rPr>
              <w:t>.</w:t>
            </w:r>
            <w:r w:rsidR="002D4657">
              <w:rPr>
                <w:rFonts w:ascii="Arial" w:hAnsi="Arial" w:cs="Arial"/>
              </w:rPr>
              <w:t xml:space="preserve"> </w:t>
            </w:r>
            <w:r w:rsidRPr="002D4657">
              <w:rPr>
                <w:rFonts w:ascii="Arial" w:hAnsi="Arial" w:cs="Arial"/>
              </w:rPr>
              <w:t>Es kommt der Vorschlag auf, dort einen „Schnittkurs für Fortgeschrittene</w:t>
            </w:r>
            <w:r w:rsidRPr="00235CA2">
              <w:rPr>
                <w:rFonts w:ascii="Arial" w:hAnsi="Arial" w:cs="Arial"/>
              </w:rPr>
              <w:t xml:space="preserve">“ </w:t>
            </w:r>
            <w:r w:rsidR="00B520BB" w:rsidRPr="00235CA2">
              <w:rPr>
                <w:rFonts w:ascii="Arial" w:hAnsi="Arial" w:cs="Arial"/>
              </w:rPr>
              <w:t xml:space="preserve">unter fachlicher Begleitung </w:t>
            </w:r>
            <w:r w:rsidRPr="00235CA2">
              <w:rPr>
                <w:rFonts w:ascii="Arial" w:hAnsi="Arial" w:cs="Arial"/>
              </w:rPr>
              <w:t>zu</w:t>
            </w:r>
            <w:r w:rsidRPr="002D4657">
              <w:rPr>
                <w:rFonts w:ascii="Arial" w:hAnsi="Arial" w:cs="Arial"/>
              </w:rPr>
              <w:t xml:space="preserve"> veranstalten und dabei den Verjüngungsschnitt durch zu führen.</w:t>
            </w:r>
          </w:p>
          <w:p w:rsidR="00E4468E" w:rsidRPr="00E4468E" w:rsidRDefault="00E4468E" w:rsidP="001209BF">
            <w:pPr>
              <w:spacing w:after="120" w:line="276" w:lineRule="auto"/>
              <w:ind w:left="62"/>
              <w:rPr>
                <w:rFonts w:cs="Arial"/>
                <w:i/>
              </w:rPr>
            </w:pPr>
          </w:p>
          <w:p w:rsidR="001209BF" w:rsidRPr="00E4468E" w:rsidRDefault="001209BF" w:rsidP="001209BF">
            <w:pPr>
              <w:spacing w:after="120" w:line="276" w:lineRule="auto"/>
              <w:ind w:left="62"/>
              <w:rPr>
                <w:rFonts w:cs="Arial"/>
              </w:rPr>
            </w:pPr>
            <w:r w:rsidRPr="00E4468E">
              <w:rPr>
                <w:rFonts w:cs="Arial"/>
                <w:i/>
              </w:rPr>
              <w:t>Aufräum-Aktionen/Grünschnittablagerungen/Kompost</w:t>
            </w:r>
          </w:p>
          <w:p w:rsidR="001209BF" w:rsidRPr="00E4468E" w:rsidRDefault="001209BF" w:rsidP="001209BF">
            <w:pPr>
              <w:pStyle w:val="Listenabsatz"/>
              <w:numPr>
                <w:ilvl w:val="0"/>
                <w:numId w:val="19"/>
              </w:numPr>
              <w:spacing w:after="120" w:line="276" w:lineRule="auto"/>
              <w:rPr>
                <w:rFonts w:ascii="Arial" w:hAnsi="Arial" w:cs="Arial"/>
              </w:rPr>
            </w:pPr>
            <w:r w:rsidRPr="00E4468E">
              <w:rPr>
                <w:rFonts w:ascii="Arial" w:hAnsi="Arial" w:cs="Arial"/>
              </w:rPr>
              <w:t xml:space="preserve">Man habe zu Beginn des Januars eine spontane Aufräum-Aktion an einer Hecke am Naturerlebnis-Pfad Richtung </w:t>
            </w:r>
            <w:proofErr w:type="spellStart"/>
            <w:r w:rsidRPr="00E4468E">
              <w:rPr>
                <w:rFonts w:ascii="Arial" w:hAnsi="Arial" w:cs="Arial"/>
              </w:rPr>
              <w:t>Kehna</w:t>
            </w:r>
            <w:proofErr w:type="spellEnd"/>
            <w:r w:rsidRPr="00E4468E">
              <w:rPr>
                <w:rFonts w:ascii="Arial" w:hAnsi="Arial" w:cs="Arial"/>
              </w:rPr>
              <w:t xml:space="preserve"> durchgeführt. Dabei habe man </w:t>
            </w:r>
            <w:r w:rsidRPr="00235CA2">
              <w:rPr>
                <w:rFonts w:ascii="Arial" w:hAnsi="Arial" w:cs="Arial"/>
              </w:rPr>
              <w:t>auch festgestellt</w:t>
            </w:r>
            <w:r w:rsidRPr="00E4468E">
              <w:rPr>
                <w:rFonts w:ascii="Arial" w:hAnsi="Arial" w:cs="Arial"/>
              </w:rPr>
              <w:t>, dass nicht nur Müll sondern auch vermehrt Grünschnitt illegal abgelagert werde.</w:t>
            </w:r>
          </w:p>
          <w:p w:rsidR="001209BF" w:rsidRPr="00E4468E" w:rsidRDefault="001209BF" w:rsidP="001209BF">
            <w:pPr>
              <w:pStyle w:val="Listenabsatz"/>
              <w:numPr>
                <w:ilvl w:val="0"/>
                <w:numId w:val="18"/>
              </w:numPr>
              <w:spacing w:after="120" w:line="276" w:lineRule="auto"/>
              <w:ind w:left="62"/>
              <w:rPr>
                <w:rFonts w:cs="Arial"/>
              </w:rPr>
            </w:pPr>
          </w:p>
          <w:p w:rsidR="001209BF" w:rsidRPr="00235CA2" w:rsidRDefault="001209BF" w:rsidP="001209BF">
            <w:pPr>
              <w:pStyle w:val="Listenabsatz"/>
              <w:numPr>
                <w:ilvl w:val="0"/>
                <w:numId w:val="18"/>
              </w:numPr>
              <w:spacing w:before="120" w:line="276" w:lineRule="auto"/>
              <w:contextualSpacing w:val="0"/>
              <w:rPr>
                <w:rFonts w:ascii="Arial" w:hAnsi="Arial" w:cs="Arial"/>
              </w:rPr>
            </w:pPr>
            <w:r w:rsidRPr="00235CA2">
              <w:rPr>
                <w:rFonts w:ascii="Arial" w:hAnsi="Arial" w:cs="Arial"/>
              </w:rPr>
              <w:t xml:space="preserve">Auch an der </w:t>
            </w:r>
            <w:proofErr w:type="spellStart"/>
            <w:r w:rsidRPr="00235CA2">
              <w:rPr>
                <w:rFonts w:ascii="Arial" w:hAnsi="Arial" w:cs="Arial"/>
              </w:rPr>
              <w:t>Benjes</w:t>
            </w:r>
            <w:proofErr w:type="spellEnd"/>
            <w:r w:rsidRPr="00235CA2">
              <w:rPr>
                <w:rFonts w:ascii="Arial" w:hAnsi="Arial" w:cs="Arial"/>
              </w:rPr>
              <w:t xml:space="preserve">-Hecke würde vermehrt fremder Grünschnitt abgelagert werden. Hier sei es deshalb sinnvoll eine Informationstafel anzubringen, </w:t>
            </w:r>
            <w:r w:rsidR="00723698" w:rsidRPr="00235CA2">
              <w:rPr>
                <w:rFonts w:ascii="Arial" w:hAnsi="Arial" w:cs="Arial"/>
              </w:rPr>
              <w:t xml:space="preserve">die über die Funktion und den Aufbau einer </w:t>
            </w:r>
            <w:proofErr w:type="spellStart"/>
            <w:r w:rsidR="00723698" w:rsidRPr="00235CA2">
              <w:rPr>
                <w:rFonts w:ascii="Arial" w:hAnsi="Arial" w:cs="Arial"/>
              </w:rPr>
              <w:t>Benjes</w:t>
            </w:r>
            <w:proofErr w:type="spellEnd"/>
            <w:r w:rsidR="00235CA2">
              <w:rPr>
                <w:rFonts w:ascii="Arial" w:hAnsi="Arial" w:cs="Arial"/>
              </w:rPr>
              <w:t>-H</w:t>
            </w:r>
            <w:r w:rsidR="00723698" w:rsidRPr="00235CA2">
              <w:rPr>
                <w:rFonts w:ascii="Arial" w:hAnsi="Arial" w:cs="Arial"/>
              </w:rPr>
              <w:t>ecke Auskunft gibt</w:t>
            </w:r>
            <w:r w:rsidR="00532D99" w:rsidRPr="00235CA2">
              <w:rPr>
                <w:rFonts w:ascii="Arial" w:hAnsi="Arial" w:cs="Arial"/>
              </w:rPr>
              <w:t xml:space="preserve"> </w:t>
            </w:r>
            <w:r w:rsidR="002D4657" w:rsidRPr="00235CA2">
              <w:rPr>
                <w:rFonts w:ascii="Arial" w:hAnsi="Arial" w:cs="Arial"/>
              </w:rPr>
              <w:t>s</w:t>
            </w:r>
            <w:r w:rsidRPr="00235CA2">
              <w:rPr>
                <w:rFonts w:ascii="Arial" w:hAnsi="Arial" w:cs="Arial"/>
              </w:rPr>
              <w:t xml:space="preserve">owie ein Hinweis darauf, dass </w:t>
            </w:r>
            <w:r w:rsidR="009B583F" w:rsidRPr="00235CA2">
              <w:rPr>
                <w:rFonts w:ascii="Arial" w:hAnsi="Arial" w:cs="Arial"/>
              </w:rPr>
              <w:t xml:space="preserve">kein </w:t>
            </w:r>
            <w:r w:rsidRPr="00235CA2">
              <w:rPr>
                <w:rFonts w:ascii="Arial" w:hAnsi="Arial" w:cs="Arial"/>
              </w:rPr>
              <w:t>Grünschnitt ab</w:t>
            </w:r>
            <w:r w:rsidR="009B583F" w:rsidRPr="00235CA2">
              <w:rPr>
                <w:rFonts w:ascii="Arial" w:hAnsi="Arial" w:cs="Arial"/>
              </w:rPr>
              <w:t>ge</w:t>
            </w:r>
            <w:r w:rsidRPr="00235CA2">
              <w:rPr>
                <w:rFonts w:ascii="Arial" w:hAnsi="Arial" w:cs="Arial"/>
              </w:rPr>
              <w:t>lager</w:t>
            </w:r>
            <w:r w:rsidR="009B583F" w:rsidRPr="00235CA2">
              <w:rPr>
                <w:rFonts w:ascii="Arial" w:hAnsi="Arial" w:cs="Arial"/>
              </w:rPr>
              <w:t>t werden darf</w:t>
            </w:r>
            <w:r w:rsidRPr="00235CA2">
              <w:rPr>
                <w:rFonts w:ascii="Arial" w:hAnsi="Arial" w:cs="Arial"/>
              </w:rPr>
              <w:t>.</w:t>
            </w:r>
          </w:p>
          <w:p w:rsidR="00215DC7" w:rsidRPr="00235CA2" w:rsidRDefault="007A1347" w:rsidP="00C4328E">
            <w:pPr>
              <w:pStyle w:val="Listenabsatz"/>
              <w:numPr>
                <w:ilvl w:val="0"/>
                <w:numId w:val="18"/>
              </w:numPr>
              <w:spacing w:before="120" w:line="276" w:lineRule="auto"/>
              <w:contextualSpacing w:val="0"/>
              <w:rPr>
                <w:rFonts w:ascii="Arial" w:hAnsi="Arial" w:cs="Arial"/>
              </w:rPr>
            </w:pPr>
            <w:r w:rsidRPr="00235CA2">
              <w:rPr>
                <w:rFonts w:ascii="Arial" w:hAnsi="Arial" w:cs="Arial"/>
              </w:rPr>
              <w:lastRenderedPageBreak/>
              <w:t xml:space="preserve">Das Plenum ist sich einig, dass bezüglich </w:t>
            </w:r>
            <w:r w:rsidR="00532D99" w:rsidRPr="00235CA2">
              <w:rPr>
                <w:rFonts w:ascii="Arial" w:hAnsi="Arial" w:cs="Arial"/>
              </w:rPr>
              <w:t xml:space="preserve">illegaler Abfallbeseitigung </w:t>
            </w:r>
            <w:r w:rsidRPr="00235CA2">
              <w:rPr>
                <w:rFonts w:ascii="Arial" w:hAnsi="Arial" w:cs="Arial"/>
              </w:rPr>
              <w:t xml:space="preserve">allgemein mehr Aufklärung nötig </w:t>
            </w:r>
            <w:r w:rsidR="002D4657" w:rsidRPr="00235CA2">
              <w:rPr>
                <w:rFonts w:ascii="Arial" w:hAnsi="Arial" w:cs="Arial"/>
              </w:rPr>
              <w:t>sei</w:t>
            </w:r>
            <w:r w:rsidRPr="00235CA2">
              <w:rPr>
                <w:rFonts w:ascii="Arial" w:hAnsi="Arial" w:cs="Arial"/>
              </w:rPr>
              <w:t xml:space="preserve">. </w:t>
            </w:r>
            <w:r w:rsidR="00C4328E" w:rsidRPr="00235CA2">
              <w:rPr>
                <w:rFonts w:ascii="Arial" w:hAnsi="Arial" w:cs="Arial"/>
              </w:rPr>
              <w:t xml:space="preserve">Es wird diskutiert über vielseitige Aufklärungsarbeit, </w:t>
            </w:r>
            <w:r w:rsidR="0088126C" w:rsidRPr="00235CA2">
              <w:rPr>
                <w:rFonts w:ascii="Arial" w:hAnsi="Arial" w:cs="Arial"/>
              </w:rPr>
              <w:t xml:space="preserve">um </w:t>
            </w:r>
            <w:r w:rsidR="00C4328E" w:rsidRPr="00235CA2">
              <w:rPr>
                <w:rFonts w:ascii="Arial" w:hAnsi="Arial" w:cs="Arial"/>
              </w:rPr>
              <w:t>die Bevölkerung für die Thematik zu sensibilisieren und sie gegebenenfalls über Alternativen wie z.B. das Kompostieren von organischen Abfällen zu gewinnen. Die dafür notwendigen Informationen sollen über verschiedene Kurzbeiträge im Gemeinde</w:t>
            </w:r>
            <w:r w:rsidR="0088126C" w:rsidRPr="00235CA2">
              <w:rPr>
                <w:rFonts w:ascii="Arial" w:hAnsi="Arial" w:cs="Arial"/>
              </w:rPr>
              <w:t>blatt</w:t>
            </w:r>
            <w:r w:rsidR="00215DC7" w:rsidRPr="00235CA2">
              <w:rPr>
                <w:rFonts w:ascii="Arial" w:hAnsi="Arial" w:cs="Arial"/>
              </w:rPr>
              <w:t xml:space="preserve"> </w:t>
            </w:r>
            <w:r w:rsidR="0088126C" w:rsidRPr="00235CA2">
              <w:rPr>
                <w:rFonts w:ascii="Arial" w:hAnsi="Arial" w:cs="Arial"/>
              </w:rPr>
              <w:t>gewährleistet werden</w:t>
            </w:r>
            <w:r w:rsidR="00235CA2">
              <w:rPr>
                <w:rFonts w:ascii="Arial" w:hAnsi="Arial" w:cs="Arial"/>
              </w:rPr>
              <w:t>.</w:t>
            </w:r>
          </w:p>
          <w:p w:rsidR="00215DC7" w:rsidRPr="00E4468E" w:rsidRDefault="00215DC7" w:rsidP="002E782A">
            <w:pPr>
              <w:pStyle w:val="Listenabsatz"/>
              <w:numPr>
                <w:ilvl w:val="0"/>
                <w:numId w:val="18"/>
              </w:numPr>
              <w:spacing w:before="120" w:line="276" w:lineRule="auto"/>
              <w:contextualSpacing w:val="0"/>
              <w:rPr>
                <w:rFonts w:ascii="Arial" w:hAnsi="Arial" w:cs="Arial"/>
              </w:rPr>
            </w:pPr>
            <w:r w:rsidRPr="00E4468E">
              <w:rPr>
                <w:rFonts w:ascii="Arial" w:hAnsi="Arial" w:cs="Arial"/>
              </w:rPr>
              <w:t>Zwecks b</w:t>
            </w:r>
            <w:r w:rsidR="002D4657">
              <w:rPr>
                <w:rFonts w:ascii="Arial" w:hAnsi="Arial" w:cs="Arial"/>
              </w:rPr>
              <w:t>essere Information über Kompost</w:t>
            </w:r>
            <w:r w:rsidRPr="00E4468E">
              <w:rPr>
                <w:rFonts w:ascii="Arial" w:hAnsi="Arial" w:cs="Arial"/>
              </w:rPr>
              <w:t>pflege und die Vorteile von einem Kompost werde man nach bereits bestehenden Flyern gesu</w:t>
            </w:r>
            <w:r w:rsidR="002D4657">
              <w:rPr>
                <w:rFonts w:ascii="Arial" w:hAnsi="Arial" w:cs="Arial"/>
              </w:rPr>
              <w:t>cht, diese könnten dann auch bspw</w:t>
            </w:r>
            <w:r w:rsidRPr="00E4468E">
              <w:rPr>
                <w:rFonts w:ascii="Arial" w:hAnsi="Arial" w:cs="Arial"/>
              </w:rPr>
              <w:t xml:space="preserve">. </w:t>
            </w:r>
            <w:r w:rsidR="002D4657">
              <w:rPr>
                <w:rFonts w:ascii="Arial" w:hAnsi="Arial" w:cs="Arial"/>
              </w:rPr>
              <w:t>i</w:t>
            </w:r>
            <w:r w:rsidRPr="00E4468E">
              <w:rPr>
                <w:rFonts w:ascii="Arial" w:hAnsi="Arial" w:cs="Arial"/>
              </w:rPr>
              <w:t xml:space="preserve">n der Bäckerei </w:t>
            </w:r>
            <w:r w:rsidR="001209BF" w:rsidRPr="00E4468E">
              <w:rPr>
                <w:rFonts w:ascii="Arial" w:hAnsi="Arial" w:cs="Arial"/>
              </w:rPr>
              <w:t>ausgelegt werden.</w:t>
            </w:r>
          </w:p>
          <w:p w:rsidR="001209BF" w:rsidRPr="00E4468E" w:rsidRDefault="001209BF" w:rsidP="001209BF">
            <w:pPr>
              <w:pStyle w:val="Listenabsatz"/>
              <w:spacing w:before="120" w:line="276" w:lineRule="auto"/>
              <w:ind w:left="420"/>
              <w:contextualSpacing w:val="0"/>
              <w:rPr>
                <w:rFonts w:ascii="Arial" w:hAnsi="Arial" w:cs="Arial"/>
              </w:rPr>
            </w:pPr>
          </w:p>
          <w:p w:rsidR="00DF6ACF" w:rsidRPr="00E4468E" w:rsidRDefault="00051779" w:rsidP="00827C1D">
            <w:pPr>
              <w:spacing w:line="276" w:lineRule="auto"/>
              <w:ind w:left="1410" w:hanging="1268"/>
              <w:rPr>
                <w:rFonts w:cs="Arial"/>
                <w:b/>
              </w:rPr>
            </w:pPr>
            <w:r w:rsidRPr="00E4468E">
              <w:rPr>
                <w:rFonts w:cs="Arial"/>
                <w:b/>
              </w:rPr>
              <w:t>TOP 3</w:t>
            </w:r>
            <w:r w:rsidRPr="00E4468E">
              <w:rPr>
                <w:rFonts w:cs="Arial"/>
                <w:b/>
              </w:rPr>
              <w:tab/>
            </w:r>
            <w:r w:rsidR="00CB51D7" w:rsidRPr="00E4468E">
              <w:rPr>
                <w:rFonts w:cs="Arial"/>
                <w:b/>
              </w:rPr>
              <w:t>Garteninitiative</w:t>
            </w:r>
            <w:r w:rsidR="004C387C" w:rsidRPr="00E4468E">
              <w:rPr>
                <w:rFonts w:cs="Arial"/>
                <w:b/>
              </w:rPr>
              <w:t xml:space="preserve"> „Niederwalgern sucht Gärten der Vielfalt“</w:t>
            </w:r>
            <w:r w:rsidR="00DF6ACF" w:rsidRPr="00E4468E">
              <w:rPr>
                <w:rFonts w:cs="Arial"/>
                <w:b/>
              </w:rPr>
              <w:t xml:space="preserve"> </w:t>
            </w:r>
          </w:p>
        </w:tc>
      </w:tr>
      <w:tr w:rsidR="00D3618E" w:rsidRPr="00E4468E" w:rsidTr="00BA6B34">
        <w:tc>
          <w:tcPr>
            <w:tcW w:w="9511" w:type="dxa"/>
            <w:tcBorders>
              <w:top w:val="single" w:sz="4" w:space="0" w:color="auto"/>
              <w:bottom w:val="nil"/>
            </w:tcBorders>
          </w:tcPr>
          <w:p w:rsidR="001209BF" w:rsidRPr="00E4468E" w:rsidRDefault="00F60C69" w:rsidP="001A2F69">
            <w:pPr>
              <w:spacing w:before="120" w:line="276" w:lineRule="auto"/>
              <w:rPr>
                <w:rFonts w:cs="Arial"/>
              </w:rPr>
            </w:pPr>
            <w:r w:rsidRPr="00E4468E">
              <w:rPr>
                <w:rFonts w:cs="Arial"/>
              </w:rPr>
              <w:lastRenderedPageBreak/>
              <w:t xml:space="preserve">Die Garteninitiative „Niederwalgern sucht Gärten der Vielfalt“ wird auch in 2019 wieder ausgerufen. </w:t>
            </w:r>
            <w:r w:rsidR="00F9510F" w:rsidRPr="00235CA2">
              <w:rPr>
                <w:rFonts w:cs="Arial"/>
              </w:rPr>
              <w:t xml:space="preserve">Wie in </w:t>
            </w:r>
            <w:r w:rsidR="00630381" w:rsidRPr="00235CA2">
              <w:rPr>
                <w:rFonts w:cs="Arial"/>
              </w:rPr>
              <w:t>der letzten</w:t>
            </w:r>
            <w:r w:rsidR="00F9510F" w:rsidRPr="00235CA2">
              <w:rPr>
                <w:rFonts w:cs="Arial"/>
              </w:rPr>
              <w:t xml:space="preserve"> Sitzung besprochen wird sich bei der Terminfindung dabei auch am Besichtigungste</w:t>
            </w:r>
            <w:r w:rsidR="00630381" w:rsidRPr="00235CA2">
              <w:rPr>
                <w:rFonts w:cs="Arial"/>
              </w:rPr>
              <w:t xml:space="preserve">rmin </w:t>
            </w:r>
            <w:r w:rsidR="0088126C" w:rsidRPr="00235CA2">
              <w:rPr>
                <w:rFonts w:cs="Arial"/>
              </w:rPr>
              <w:t xml:space="preserve">zum Bundesentscheid </w:t>
            </w:r>
            <w:r w:rsidR="00630381" w:rsidRPr="00235CA2">
              <w:rPr>
                <w:rFonts w:cs="Arial"/>
              </w:rPr>
              <w:t>von „Unser Dorf</w:t>
            </w:r>
            <w:r w:rsidR="0088126C" w:rsidRPr="00235CA2">
              <w:rPr>
                <w:rFonts w:cs="Arial"/>
              </w:rPr>
              <w:t xml:space="preserve"> hat Zukunft“</w:t>
            </w:r>
            <w:r w:rsidR="00630381" w:rsidRPr="00235CA2">
              <w:rPr>
                <w:rFonts w:cs="Arial"/>
              </w:rPr>
              <w:t xml:space="preserve"> orientiert</w:t>
            </w:r>
            <w:r w:rsidR="00F9510F" w:rsidRPr="00235CA2">
              <w:rPr>
                <w:rFonts w:cs="Arial"/>
              </w:rPr>
              <w:t xml:space="preserve">. </w:t>
            </w:r>
            <w:r w:rsidR="001209BF" w:rsidRPr="00235CA2">
              <w:rPr>
                <w:rFonts w:cs="Arial"/>
              </w:rPr>
              <w:t xml:space="preserve">Es sei wichtig, die Initiative dieses Jahr direkt zu wiederholen, da </w:t>
            </w:r>
            <w:r w:rsidR="006B52F8" w:rsidRPr="00235CA2">
              <w:rPr>
                <w:rFonts w:cs="Arial"/>
              </w:rPr>
              <w:t xml:space="preserve">das Thema jetzt </w:t>
            </w:r>
            <w:r w:rsidR="001209BF" w:rsidRPr="00235CA2">
              <w:rPr>
                <w:rFonts w:cs="Arial"/>
              </w:rPr>
              <w:t>noch eher „</w:t>
            </w:r>
            <w:r w:rsidR="001A2F69" w:rsidRPr="00235CA2">
              <w:rPr>
                <w:rFonts w:cs="Arial"/>
              </w:rPr>
              <w:t>i</w:t>
            </w:r>
            <w:r w:rsidR="001209BF" w:rsidRPr="00235CA2">
              <w:rPr>
                <w:rFonts w:cs="Arial"/>
              </w:rPr>
              <w:t>n</w:t>
            </w:r>
            <w:r w:rsidR="001209BF" w:rsidRPr="00E4468E">
              <w:rPr>
                <w:rFonts w:cs="Arial"/>
              </w:rPr>
              <w:t xml:space="preserve"> den Köpfen sei“. In den darauf folgenden Jahren könne man überlegen, die Initiative nur alle zwei Jahre stattfinden zu lassen. Denkbar sei auch sich mit einem „Tag der offenen Gärten“ abzuwechseln. Gestartet werden soll mit dem Aufruf zur Initiative im März, die Anmeldung ist vorgesehen bis Ende April. </w:t>
            </w:r>
          </w:p>
          <w:p w:rsidR="00F9510F" w:rsidRPr="00235CA2" w:rsidRDefault="00F9510F" w:rsidP="00827C1D">
            <w:pPr>
              <w:spacing w:line="276" w:lineRule="auto"/>
              <w:rPr>
                <w:rFonts w:cs="Arial"/>
              </w:rPr>
            </w:pPr>
            <w:r w:rsidRPr="00E4468E">
              <w:rPr>
                <w:rFonts w:cs="Arial"/>
              </w:rPr>
              <w:t xml:space="preserve">Die Jury die auch </w:t>
            </w:r>
            <w:r w:rsidR="002E782A" w:rsidRPr="00E4468E">
              <w:rPr>
                <w:rFonts w:cs="Arial"/>
              </w:rPr>
              <w:t>letztes</w:t>
            </w:r>
            <w:r w:rsidRPr="00E4468E">
              <w:rPr>
                <w:rFonts w:cs="Arial"/>
              </w:rPr>
              <w:t xml:space="preserve"> Jahr die Gärten </w:t>
            </w:r>
            <w:r w:rsidRPr="00235CA2">
              <w:rPr>
                <w:rFonts w:cs="Arial"/>
              </w:rPr>
              <w:t xml:space="preserve">besichtigt </w:t>
            </w:r>
            <w:r w:rsidR="00FE0CA1" w:rsidRPr="00235CA2">
              <w:rPr>
                <w:rFonts w:cs="Arial"/>
              </w:rPr>
              <w:t xml:space="preserve">hat, hat </w:t>
            </w:r>
            <w:r w:rsidRPr="00235CA2">
              <w:rPr>
                <w:rFonts w:cs="Arial"/>
              </w:rPr>
              <w:t>Bereitschaft</w:t>
            </w:r>
            <w:r w:rsidRPr="00E4468E">
              <w:rPr>
                <w:rFonts w:cs="Arial"/>
              </w:rPr>
              <w:t xml:space="preserve"> </w:t>
            </w:r>
            <w:r w:rsidR="002E782A" w:rsidRPr="00E4468E">
              <w:rPr>
                <w:rFonts w:cs="Arial"/>
              </w:rPr>
              <w:t>signalisiert</w:t>
            </w:r>
            <w:r w:rsidRPr="00E4468E">
              <w:rPr>
                <w:rFonts w:cs="Arial"/>
              </w:rPr>
              <w:t xml:space="preserve"> auch </w:t>
            </w:r>
            <w:r w:rsidRPr="00235CA2">
              <w:rPr>
                <w:rFonts w:cs="Arial"/>
              </w:rPr>
              <w:t>dieses Jahr wi</w:t>
            </w:r>
            <w:r w:rsidR="002E782A" w:rsidRPr="00235CA2">
              <w:rPr>
                <w:rFonts w:cs="Arial"/>
              </w:rPr>
              <w:t xml:space="preserve">eder </w:t>
            </w:r>
            <w:r w:rsidR="00630381" w:rsidRPr="00235CA2">
              <w:rPr>
                <w:rFonts w:cs="Arial"/>
              </w:rPr>
              <w:t>dabei zu sein</w:t>
            </w:r>
            <w:r w:rsidR="002E782A" w:rsidRPr="00235CA2">
              <w:rPr>
                <w:rFonts w:cs="Arial"/>
              </w:rPr>
              <w:t xml:space="preserve">. </w:t>
            </w:r>
          </w:p>
          <w:p w:rsidR="001D6FC5" w:rsidRPr="00E4468E" w:rsidRDefault="001D6FC5" w:rsidP="00827C1D">
            <w:pPr>
              <w:spacing w:line="276" w:lineRule="auto"/>
              <w:rPr>
                <w:rFonts w:cs="Arial"/>
              </w:rPr>
            </w:pPr>
            <w:r w:rsidRPr="00235CA2">
              <w:rPr>
                <w:rFonts w:cs="Arial"/>
              </w:rPr>
              <w:t xml:space="preserve">Seitens der UNB wird vorgeschlagen, dass jeder der Teilnehmer*innen ein kleines Protokoll mit einer Bestandsaufnahme der positiven Aspekte des betroffenen Gartens </w:t>
            </w:r>
            <w:r w:rsidR="00D06E1E" w:rsidRPr="00235CA2">
              <w:rPr>
                <w:rFonts w:cs="Arial"/>
              </w:rPr>
              <w:t xml:space="preserve">im Sinne der Biodiversität </w:t>
            </w:r>
            <w:r w:rsidRPr="00235CA2">
              <w:rPr>
                <w:rFonts w:cs="Arial"/>
              </w:rPr>
              <w:t xml:space="preserve">und </w:t>
            </w:r>
            <w:r w:rsidR="00D06E1E" w:rsidRPr="00235CA2">
              <w:rPr>
                <w:rFonts w:cs="Arial"/>
              </w:rPr>
              <w:t xml:space="preserve">ggfs. </w:t>
            </w:r>
            <w:r w:rsidRPr="00235CA2">
              <w:rPr>
                <w:rFonts w:cs="Arial"/>
              </w:rPr>
              <w:t>aber auch Anregungen</w:t>
            </w:r>
            <w:r w:rsidR="00D06E1E" w:rsidRPr="00235CA2">
              <w:rPr>
                <w:rFonts w:cs="Arial"/>
              </w:rPr>
              <w:t xml:space="preserve"> zur Weiterentwicklung</w:t>
            </w:r>
            <w:r w:rsidR="001C3B71" w:rsidRPr="00235CA2">
              <w:rPr>
                <w:rFonts w:cs="Arial"/>
              </w:rPr>
              <w:t xml:space="preserve"> bekommt</w:t>
            </w:r>
            <w:r w:rsidR="00F1208E" w:rsidRPr="00235CA2">
              <w:rPr>
                <w:rFonts w:cs="Arial"/>
              </w:rPr>
              <w:t xml:space="preserve">. Das soll v.a. auch in </w:t>
            </w:r>
            <w:r w:rsidR="00D06E1E" w:rsidRPr="00235CA2">
              <w:rPr>
                <w:rFonts w:cs="Arial"/>
              </w:rPr>
              <w:t>der Hoffnung, dass die Teilnehmer</w:t>
            </w:r>
            <w:r w:rsidR="00FE0CA1" w:rsidRPr="00235CA2">
              <w:rPr>
                <w:rFonts w:cs="Arial"/>
              </w:rPr>
              <w:t>*innen</w:t>
            </w:r>
            <w:r w:rsidR="00D06E1E" w:rsidRPr="00235CA2">
              <w:rPr>
                <w:rFonts w:cs="Arial"/>
              </w:rPr>
              <w:t xml:space="preserve"> sich immer mal wieder aufgerufen fühlen</w:t>
            </w:r>
            <w:r w:rsidR="00FE0CA1" w:rsidRPr="00235CA2">
              <w:rPr>
                <w:rFonts w:cs="Arial"/>
              </w:rPr>
              <w:t>,</w:t>
            </w:r>
            <w:r w:rsidR="00D06E1E" w:rsidRPr="00235CA2">
              <w:rPr>
                <w:rFonts w:cs="Arial"/>
              </w:rPr>
              <w:t xml:space="preserve"> sich an der Garteninitiative zu beteiligen und damit daz</w:t>
            </w:r>
            <w:r w:rsidR="00F1208E" w:rsidRPr="00235CA2">
              <w:rPr>
                <w:rFonts w:cs="Arial"/>
              </w:rPr>
              <w:t>u beizutragen, zahlreiche arten-</w:t>
            </w:r>
            <w:r w:rsidR="00D06E1E" w:rsidRPr="00235CA2">
              <w:rPr>
                <w:rFonts w:cs="Arial"/>
              </w:rPr>
              <w:t xml:space="preserve"> und strukturreiche Gärten zu entwickeln.</w:t>
            </w:r>
            <w:r w:rsidR="00D06E1E">
              <w:rPr>
                <w:rFonts w:cs="Arial"/>
              </w:rPr>
              <w:t xml:space="preserve"> </w:t>
            </w:r>
          </w:p>
          <w:p w:rsidR="002E782A" w:rsidRPr="00235CA2" w:rsidRDefault="002E782A" w:rsidP="00827C1D">
            <w:pPr>
              <w:spacing w:line="276" w:lineRule="auto"/>
              <w:rPr>
                <w:rFonts w:cs="Arial"/>
              </w:rPr>
            </w:pPr>
            <w:r w:rsidRPr="00E4468E">
              <w:rPr>
                <w:rFonts w:cs="Arial"/>
              </w:rPr>
              <w:t xml:space="preserve">Es wird festgehalten, dass der Flyer noch entsprechend mit den Verweisen ergänzt werden </w:t>
            </w:r>
            <w:r w:rsidRPr="00235CA2">
              <w:rPr>
                <w:rFonts w:cs="Arial"/>
              </w:rPr>
              <w:t xml:space="preserve">solle. Dazu vereinbare man einen entsprechenden Termin in der Kreisverwaltung. </w:t>
            </w:r>
          </w:p>
          <w:p w:rsidR="001209BF" w:rsidRPr="00E4468E" w:rsidRDefault="001209BF" w:rsidP="00827C1D">
            <w:pPr>
              <w:spacing w:line="276" w:lineRule="auto"/>
              <w:rPr>
                <w:rFonts w:cs="Arial"/>
              </w:rPr>
            </w:pPr>
            <w:r w:rsidRPr="00235CA2">
              <w:rPr>
                <w:rFonts w:cs="Arial"/>
              </w:rPr>
              <w:t xml:space="preserve">Es gibt </w:t>
            </w:r>
            <w:r w:rsidR="00094180" w:rsidRPr="00235CA2">
              <w:rPr>
                <w:rFonts w:cs="Arial"/>
              </w:rPr>
              <w:t>weiterhin den Vorschlag der UNB</w:t>
            </w:r>
            <w:r w:rsidRPr="00235CA2">
              <w:rPr>
                <w:rFonts w:cs="Arial"/>
              </w:rPr>
              <w:t>, im Vorfeld der Besichtigungen, zeitlich zusammen mit de</w:t>
            </w:r>
            <w:r w:rsidR="00094180" w:rsidRPr="00235CA2">
              <w:rPr>
                <w:rFonts w:cs="Arial"/>
              </w:rPr>
              <w:t>n</w:t>
            </w:r>
            <w:r w:rsidRPr="00235CA2">
              <w:rPr>
                <w:rFonts w:cs="Arial"/>
              </w:rPr>
              <w:t xml:space="preserve"> Anmeldungen</w:t>
            </w:r>
            <w:r w:rsidRPr="00E4468E">
              <w:rPr>
                <w:rFonts w:cs="Arial"/>
              </w:rPr>
              <w:t xml:space="preserve"> kleine Samenblühmischungen an die Teilnehmenden zu verteilen. Dieser Vorschlag findet großen Zuspruch.  </w:t>
            </w:r>
          </w:p>
          <w:p w:rsidR="002E782A" w:rsidRPr="00E4468E" w:rsidRDefault="002E782A" w:rsidP="001209BF">
            <w:pPr>
              <w:spacing w:line="276" w:lineRule="auto"/>
              <w:rPr>
                <w:rFonts w:cs="Arial"/>
              </w:rPr>
            </w:pPr>
          </w:p>
        </w:tc>
      </w:tr>
      <w:tr w:rsidR="00D3618E" w:rsidRPr="00E4468E" w:rsidTr="00526A64">
        <w:tc>
          <w:tcPr>
            <w:tcW w:w="9511" w:type="dxa"/>
            <w:tcBorders>
              <w:top w:val="nil"/>
              <w:bottom w:val="single" w:sz="4" w:space="0" w:color="auto"/>
            </w:tcBorders>
          </w:tcPr>
          <w:p w:rsidR="00D3618E" w:rsidRPr="00E4468E" w:rsidRDefault="00D3618E" w:rsidP="00827C1D">
            <w:pPr>
              <w:spacing w:line="276" w:lineRule="auto"/>
              <w:ind w:left="1410" w:hanging="1268"/>
              <w:rPr>
                <w:rFonts w:cs="Arial"/>
                <w:b/>
              </w:rPr>
            </w:pPr>
            <w:r w:rsidRPr="00E4468E">
              <w:rPr>
                <w:rFonts w:cs="Arial"/>
                <w:b/>
              </w:rPr>
              <w:t>TOP 4</w:t>
            </w:r>
            <w:r w:rsidRPr="00E4468E">
              <w:rPr>
                <w:rFonts w:cs="Arial"/>
                <w:b/>
              </w:rPr>
              <w:tab/>
            </w:r>
            <w:r w:rsidR="004C387C" w:rsidRPr="00E4468E">
              <w:rPr>
                <w:rFonts w:cs="Arial"/>
                <w:b/>
              </w:rPr>
              <w:t>Verschiedenes</w:t>
            </w:r>
            <w:r w:rsidR="00064449" w:rsidRPr="00E4468E">
              <w:rPr>
                <w:rFonts w:cs="Arial"/>
                <w:b/>
              </w:rPr>
              <w:t xml:space="preserve"> </w:t>
            </w:r>
          </w:p>
        </w:tc>
      </w:tr>
      <w:tr w:rsidR="00AF3C8D" w:rsidRPr="00E4468E" w:rsidTr="00D16D13">
        <w:tc>
          <w:tcPr>
            <w:tcW w:w="9511" w:type="dxa"/>
            <w:tcBorders>
              <w:top w:val="nil"/>
              <w:bottom w:val="nil"/>
            </w:tcBorders>
          </w:tcPr>
          <w:p w:rsidR="00AF3C8D" w:rsidRPr="00E4468E" w:rsidRDefault="007A1347" w:rsidP="00827C1D">
            <w:pPr>
              <w:spacing w:before="160" w:line="276" w:lineRule="auto"/>
              <w:rPr>
                <w:rFonts w:cs="Arial"/>
                <w:i/>
              </w:rPr>
            </w:pPr>
            <w:r w:rsidRPr="00E4468E">
              <w:rPr>
                <w:rFonts w:cs="Arial"/>
                <w:i/>
              </w:rPr>
              <w:t>Flyer „Gefahren im Garten“</w:t>
            </w:r>
          </w:p>
          <w:p w:rsidR="00BF443D" w:rsidRDefault="00094180" w:rsidP="00BF443D">
            <w:pPr>
              <w:spacing w:before="120" w:line="276" w:lineRule="auto"/>
              <w:rPr>
                <w:rFonts w:cs="Arial"/>
              </w:rPr>
            </w:pPr>
            <w:r w:rsidRPr="00235CA2">
              <w:rPr>
                <w:rFonts w:cs="Arial"/>
              </w:rPr>
              <w:t xml:space="preserve">Die UNB informiert darüber, dass der Flyer </w:t>
            </w:r>
            <w:r w:rsidR="00215DC7" w:rsidRPr="00235CA2">
              <w:rPr>
                <w:rFonts w:cs="Arial"/>
              </w:rPr>
              <w:t xml:space="preserve">in Arbeit </w:t>
            </w:r>
            <w:r w:rsidRPr="00235CA2">
              <w:rPr>
                <w:rFonts w:cs="Arial"/>
              </w:rPr>
              <w:t xml:space="preserve">ist </w:t>
            </w:r>
            <w:r w:rsidR="00215DC7" w:rsidRPr="00235CA2">
              <w:rPr>
                <w:rFonts w:cs="Arial"/>
              </w:rPr>
              <w:t>und zum Sommer</w:t>
            </w:r>
            <w:r w:rsidRPr="00235CA2">
              <w:rPr>
                <w:rFonts w:cs="Arial"/>
              </w:rPr>
              <w:t xml:space="preserve"> hin </w:t>
            </w:r>
            <w:r w:rsidR="00215DC7" w:rsidRPr="00235CA2">
              <w:rPr>
                <w:rFonts w:cs="Arial"/>
              </w:rPr>
              <w:t>fertiggestellt sein</w:t>
            </w:r>
            <w:r w:rsidRPr="00235CA2">
              <w:rPr>
                <w:rFonts w:cs="Arial"/>
              </w:rPr>
              <w:t xml:space="preserve"> wird.</w:t>
            </w:r>
            <w:r w:rsidR="00BF443D" w:rsidRPr="00E4468E">
              <w:rPr>
                <w:rFonts w:cs="Arial"/>
              </w:rPr>
              <w:t xml:space="preserve"> </w:t>
            </w:r>
          </w:p>
          <w:p w:rsidR="00BF443D" w:rsidRPr="00E4468E" w:rsidRDefault="00BF443D" w:rsidP="00BF443D">
            <w:pPr>
              <w:spacing w:before="120" w:line="276" w:lineRule="auto"/>
              <w:rPr>
                <w:rFonts w:cs="Arial"/>
              </w:rPr>
            </w:pPr>
          </w:p>
          <w:p w:rsidR="00BF443D" w:rsidRPr="00E4468E" w:rsidRDefault="00BF443D" w:rsidP="00BF443D">
            <w:pPr>
              <w:spacing w:before="120" w:line="276" w:lineRule="auto"/>
              <w:rPr>
                <w:rFonts w:cs="Arial"/>
                <w:i/>
              </w:rPr>
            </w:pPr>
            <w:r w:rsidRPr="00E4468E">
              <w:rPr>
                <w:rFonts w:cs="Arial"/>
                <w:i/>
              </w:rPr>
              <w:t>Vogelhaus im „Pagoden“- Stil</w:t>
            </w:r>
          </w:p>
          <w:p w:rsidR="00BF443D" w:rsidRPr="00235CA2" w:rsidRDefault="00BF443D" w:rsidP="00BF443D">
            <w:pPr>
              <w:pStyle w:val="Listenabsatz"/>
              <w:numPr>
                <w:ilvl w:val="0"/>
                <w:numId w:val="18"/>
              </w:numPr>
              <w:spacing w:before="120" w:line="276" w:lineRule="auto"/>
              <w:rPr>
                <w:rFonts w:ascii="Arial" w:hAnsi="Arial" w:cs="Arial"/>
              </w:rPr>
            </w:pPr>
            <w:r w:rsidRPr="00BF443D">
              <w:rPr>
                <w:rFonts w:ascii="Arial" w:hAnsi="Arial" w:cs="Arial"/>
              </w:rPr>
              <w:t xml:space="preserve">Der Vorschlag wird vorgebracht, ein großes Vogelhaus zu bauen. Denkbar sei dabei bspw. ein Haus im asiatischen </w:t>
            </w:r>
            <w:r w:rsidRPr="00235CA2">
              <w:rPr>
                <w:rFonts w:ascii="Arial" w:hAnsi="Arial" w:cs="Arial"/>
              </w:rPr>
              <w:t>Pagodenstil. Die Idee wird im Plenum gut aufgenommen.</w:t>
            </w:r>
            <w:r w:rsidR="00094180" w:rsidRPr="00235CA2">
              <w:rPr>
                <w:rFonts w:ascii="Arial" w:hAnsi="Arial" w:cs="Arial"/>
              </w:rPr>
              <w:t xml:space="preserve"> Es wird angeregt, im Falle der Realisierung doch auf heimische Baustile zurückzugreifen.</w:t>
            </w:r>
          </w:p>
          <w:p w:rsidR="00BF443D" w:rsidRPr="00E4468E" w:rsidRDefault="00BF443D" w:rsidP="00BF443D">
            <w:pPr>
              <w:pStyle w:val="Listenabsatz"/>
              <w:numPr>
                <w:ilvl w:val="0"/>
                <w:numId w:val="18"/>
              </w:numPr>
              <w:spacing w:before="120" w:line="276" w:lineRule="auto"/>
              <w:rPr>
                <w:rFonts w:ascii="Arial" w:hAnsi="Arial" w:cs="Arial"/>
              </w:rPr>
            </w:pPr>
            <w:r w:rsidRPr="00235CA2">
              <w:rPr>
                <w:rFonts w:ascii="Arial" w:hAnsi="Arial" w:cs="Arial"/>
              </w:rPr>
              <w:t>Wichtig sei es</w:t>
            </w:r>
            <w:r w:rsidR="00F1208E" w:rsidRPr="00235CA2">
              <w:rPr>
                <w:rFonts w:ascii="Arial" w:hAnsi="Arial" w:cs="Arial"/>
              </w:rPr>
              <w:t xml:space="preserve"> allerdings,</w:t>
            </w:r>
            <w:r w:rsidRPr="00235CA2">
              <w:rPr>
                <w:rFonts w:ascii="Arial" w:hAnsi="Arial" w:cs="Arial"/>
              </w:rPr>
              <w:t xml:space="preserve"> </w:t>
            </w:r>
            <w:r w:rsidR="00F1208E" w:rsidRPr="00235CA2">
              <w:rPr>
                <w:rFonts w:ascii="Arial" w:hAnsi="Arial" w:cs="Arial"/>
              </w:rPr>
              <w:t>bereits im Vorf</w:t>
            </w:r>
            <w:bookmarkStart w:id="0" w:name="_GoBack"/>
            <w:bookmarkEnd w:id="0"/>
            <w:r w:rsidR="00F1208E" w:rsidRPr="00235CA2">
              <w:rPr>
                <w:rFonts w:ascii="Arial" w:hAnsi="Arial" w:cs="Arial"/>
              </w:rPr>
              <w:t>eld</w:t>
            </w:r>
            <w:r w:rsidRPr="00235CA2">
              <w:rPr>
                <w:rFonts w:ascii="Arial" w:hAnsi="Arial" w:cs="Arial"/>
              </w:rPr>
              <w:t xml:space="preserve"> zu bedenken</w:t>
            </w:r>
            <w:r w:rsidR="00F1208E" w:rsidRPr="00235CA2">
              <w:rPr>
                <w:rFonts w:ascii="Arial" w:hAnsi="Arial" w:cs="Arial"/>
              </w:rPr>
              <w:t>,</w:t>
            </w:r>
            <w:r w:rsidRPr="00235CA2">
              <w:rPr>
                <w:rFonts w:ascii="Arial" w:hAnsi="Arial" w:cs="Arial"/>
              </w:rPr>
              <w:t xml:space="preserve"> wie eine potentielle Nahrungsversorgung aussehen könne</w:t>
            </w:r>
            <w:r w:rsidR="00F1208E" w:rsidRPr="00235CA2">
              <w:rPr>
                <w:rFonts w:ascii="Arial" w:hAnsi="Arial" w:cs="Arial"/>
              </w:rPr>
              <w:t xml:space="preserve">, welcher Standort sich eignet </w:t>
            </w:r>
            <w:r w:rsidRPr="00235CA2">
              <w:rPr>
                <w:rFonts w:ascii="Arial" w:hAnsi="Arial" w:cs="Arial"/>
              </w:rPr>
              <w:t>und wie</w:t>
            </w:r>
            <w:r w:rsidRPr="00E4468E">
              <w:rPr>
                <w:rFonts w:ascii="Arial" w:hAnsi="Arial" w:cs="Arial"/>
              </w:rPr>
              <w:t xml:space="preserve"> das Vogelhaus so gestaltet werden könne, dass Katzen nicht zur großen Gefahr werden. </w:t>
            </w:r>
          </w:p>
          <w:p w:rsidR="00215DC7" w:rsidRPr="00E4468E" w:rsidRDefault="00215DC7" w:rsidP="00827C1D">
            <w:pPr>
              <w:spacing w:before="160" w:line="276" w:lineRule="auto"/>
              <w:rPr>
                <w:rFonts w:cs="Arial"/>
              </w:rPr>
            </w:pPr>
          </w:p>
        </w:tc>
      </w:tr>
      <w:tr w:rsidR="00AF3C8D" w:rsidRPr="00E4468E" w:rsidTr="00222659">
        <w:tc>
          <w:tcPr>
            <w:tcW w:w="9511" w:type="dxa"/>
            <w:tcBorders>
              <w:top w:val="nil"/>
              <w:bottom w:val="single" w:sz="4" w:space="0" w:color="auto"/>
            </w:tcBorders>
          </w:tcPr>
          <w:p w:rsidR="00AF3C8D" w:rsidRPr="00E4468E" w:rsidRDefault="00AF3C8D" w:rsidP="00827C1D">
            <w:pPr>
              <w:spacing w:before="160" w:line="276" w:lineRule="auto"/>
              <w:ind w:left="176"/>
              <w:rPr>
                <w:rFonts w:cs="Arial"/>
                <w:b/>
              </w:rPr>
            </w:pPr>
            <w:r w:rsidRPr="00E4468E">
              <w:rPr>
                <w:rFonts w:cs="Arial"/>
                <w:b/>
              </w:rPr>
              <w:lastRenderedPageBreak/>
              <w:t>TOP 7</w:t>
            </w:r>
            <w:r w:rsidRPr="00E4468E">
              <w:rPr>
                <w:rFonts w:cs="Arial"/>
                <w:b/>
              </w:rPr>
              <w:tab/>
              <w:t>Abschluss und nächster Termin</w:t>
            </w:r>
          </w:p>
        </w:tc>
      </w:tr>
      <w:tr w:rsidR="009B0268" w:rsidRPr="00E4468E" w:rsidTr="00222659">
        <w:tc>
          <w:tcPr>
            <w:tcW w:w="9511" w:type="dxa"/>
            <w:tcBorders>
              <w:top w:val="single" w:sz="4" w:space="0" w:color="auto"/>
              <w:bottom w:val="nil"/>
            </w:tcBorders>
          </w:tcPr>
          <w:p w:rsidR="009B0268" w:rsidRPr="00E4468E" w:rsidRDefault="00222659" w:rsidP="007A1347">
            <w:pPr>
              <w:spacing w:before="160" w:line="276" w:lineRule="auto"/>
              <w:rPr>
                <w:rFonts w:cs="Arial"/>
              </w:rPr>
            </w:pPr>
            <w:r w:rsidRPr="00E4468E">
              <w:rPr>
                <w:rFonts w:cs="Arial"/>
              </w:rPr>
              <w:t xml:space="preserve">Das nächste Treffen </w:t>
            </w:r>
            <w:r w:rsidR="007A1347" w:rsidRPr="00E4468E">
              <w:rPr>
                <w:rFonts w:cs="Arial"/>
              </w:rPr>
              <w:t>wird für den 28. März um 19.00 Uhr festgesetzt.</w:t>
            </w:r>
          </w:p>
        </w:tc>
      </w:tr>
      <w:tr w:rsidR="00051779" w:rsidRPr="00E4468E" w:rsidTr="00BA6B34">
        <w:tc>
          <w:tcPr>
            <w:tcW w:w="9511" w:type="dxa"/>
            <w:tcBorders>
              <w:top w:val="nil"/>
            </w:tcBorders>
          </w:tcPr>
          <w:p w:rsidR="00051779" w:rsidRPr="00E4468E" w:rsidRDefault="00051779" w:rsidP="00827C1D">
            <w:pPr>
              <w:spacing w:line="276" w:lineRule="auto"/>
              <w:rPr>
                <w:rFonts w:cs="Arial"/>
              </w:rPr>
            </w:pPr>
          </w:p>
        </w:tc>
      </w:tr>
    </w:tbl>
    <w:p w:rsidR="00051779" w:rsidRPr="00E4468E" w:rsidRDefault="00051779" w:rsidP="00827C1D">
      <w:pPr>
        <w:spacing w:line="276" w:lineRule="auto"/>
        <w:rPr>
          <w:rFonts w:cs="Arial"/>
          <w:b/>
        </w:rPr>
      </w:pPr>
    </w:p>
    <w:p w:rsidR="00C95577" w:rsidRPr="00E4468E" w:rsidRDefault="007775EB" w:rsidP="00827C1D">
      <w:pPr>
        <w:spacing w:line="276" w:lineRule="auto"/>
        <w:rPr>
          <w:rFonts w:cs="Arial"/>
        </w:rPr>
      </w:pPr>
      <w:r w:rsidRPr="00E4468E">
        <w:rPr>
          <w:rFonts w:cs="Arial"/>
        </w:rPr>
        <w:t>Protokoll: Charlotte Busch</w:t>
      </w:r>
      <w:r w:rsidR="00CE3B83" w:rsidRPr="00E4468E">
        <w:rPr>
          <w:rFonts w:cs="Arial"/>
        </w:rPr>
        <w:t>, Fachdienst Bürgerbeteiligung und Ehrenamtsförderung</w:t>
      </w:r>
    </w:p>
    <w:sectPr w:rsidR="00C95577" w:rsidRPr="00E4468E">
      <w:headerReference w:type="first" r:id="rId14"/>
      <w:type w:val="continuous"/>
      <w:pgSz w:w="11907" w:h="16840" w:code="9"/>
      <w:pgMar w:top="1134" w:right="1304" w:bottom="1134" w:left="1304" w:header="397" w:footer="45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EE8" w:rsidRDefault="00D37EE8">
      <w:r>
        <w:separator/>
      </w:r>
    </w:p>
  </w:endnote>
  <w:endnote w:type="continuationSeparator" w:id="0">
    <w:p w:rsidR="00D37EE8" w:rsidRDefault="00D3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180" w:rsidRDefault="00094180">
    <w:pPr>
      <w:pStyle w:val="Fuzeile1"/>
    </w:pPr>
    <w:r>
      <w:rPr>
        <w:rFonts w:ascii="Arial" w:hAnsi="Arial"/>
      </w:rPr>
      <w:fldChar w:fldCharType="begin"/>
    </w:r>
    <w:r>
      <w:rPr>
        <w:rFonts w:ascii="Arial" w:hAnsi="Arial"/>
      </w:rPr>
      <w:instrText xml:space="preserve"> PAGE  \* MERGEFORMAT </w:instrText>
    </w:r>
    <w:r>
      <w:rPr>
        <w:rFonts w:ascii="Arial" w:hAnsi="Arial"/>
      </w:rPr>
      <w:fldChar w:fldCharType="separate"/>
    </w:r>
    <w:r>
      <w:rPr>
        <w:rFonts w:ascii="Arial" w:hAnsi="Arial"/>
        <w:noProof/>
      </w:rPr>
      <w:t>6</w:t>
    </w:r>
    <w:r>
      <w:rPr>
        <w:rFonts w:ascii="Arial" w:hAnsi="Arial"/>
      </w:rPr>
      <w:fldChar w:fldCharType="end"/>
    </w:r>
    <w:r>
      <w:tab/>
    </w:r>
    <w:r>
      <w:tab/>
    </w:r>
    <w:r>
      <w:rPr>
        <w:rFonts w:ascii="Arial" w:hAnsi="Arial"/>
      </w:rPr>
      <w:t>4. Auflage, 2002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180" w:rsidRDefault="00094180">
    <w:pPr>
      <w:pStyle w:val="Fuzeile"/>
      <w:jc w:val="center"/>
      <w:rPr>
        <w:sz w:val="20"/>
      </w:rPr>
    </w:pPr>
    <w:r>
      <w:rPr>
        <w:rStyle w:val="Seitenzahl"/>
        <w:sz w:val="20"/>
      </w:rPr>
      <w:fldChar w:fldCharType="begin"/>
    </w:r>
    <w:r>
      <w:rPr>
        <w:rStyle w:val="Seitenzahl"/>
        <w:sz w:val="20"/>
      </w:rPr>
      <w:instrText xml:space="preserve"> PAGE </w:instrText>
    </w:r>
    <w:r>
      <w:rPr>
        <w:rStyle w:val="Seitenzahl"/>
        <w:sz w:val="20"/>
      </w:rPr>
      <w:fldChar w:fldCharType="separate"/>
    </w:r>
    <w:r>
      <w:rPr>
        <w:rStyle w:val="Seitenzahl"/>
        <w:noProof/>
        <w:sz w:val="20"/>
      </w:rPr>
      <w:t>2</w:t>
    </w:r>
    <w:r>
      <w:rPr>
        <w:rStyle w:val="Seitenzah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180" w:rsidRDefault="00094180">
    <w:pPr>
      <w:pStyle w:val="Fuzeile"/>
      <w:jc w:val="center"/>
    </w:pPr>
    <w:r>
      <w:t xml:space="preserve">Seite </w:t>
    </w:r>
    <w:r>
      <w:rPr>
        <w:rStyle w:val="Seitenzahl"/>
      </w:rPr>
      <w:fldChar w:fldCharType="begin"/>
    </w:r>
    <w:r>
      <w:rPr>
        <w:rStyle w:val="Seitenzahl"/>
      </w:rPr>
      <w:instrText xml:space="preserve"> PAGE </w:instrText>
    </w:r>
    <w:r>
      <w:rPr>
        <w:rStyle w:val="Seitenzahl"/>
      </w:rPr>
      <w:fldChar w:fldCharType="separate"/>
    </w:r>
    <w:r w:rsidR="00235CA2">
      <w:rPr>
        <w:rStyle w:val="Seitenzahl"/>
        <w:noProof/>
      </w:rPr>
      <w:t>1</w:t>
    </w:r>
    <w:r>
      <w:rPr>
        <w:rStyle w:val="Seitenzahl"/>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180" w:rsidRDefault="00094180">
    <w:pPr>
      <w:pStyle w:val="Fuzeile"/>
      <w:jc w:val="center"/>
      <w:rPr>
        <w:sz w:val="20"/>
      </w:rPr>
    </w:pPr>
    <w:r>
      <w:rPr>
        <w:sz w:val="20"/>
      </w:rPr>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235CA2">
      <w:rPr>
        <w:rStyle w:val="Seitenzahl"/>
        <w:noProof/>
        <w:sz w:val="20"/>
      </w:rPr>
      <w:t>3</w:t>
    </w:r>
    <w:r>
      <w:rPr>
        <w:rStyle w:val="Seitenzah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EE8" w:rsidRDefault="00D37EE8">
      <w:r>
        <w:separator/>
      </w:r>
    </w:p>
  </w:footnote>
  <w:footnote w:type="continuationSeparator" w:id="0">
    <w:p w:rsidR="00D37EE8" w:rsidRDefault="00D37E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180" w:rsidRDefault="00094180">
    <w:pPr>
      <w:pStyle w:val="Kopfzeile2"/>
      <w:rPr>
        <w:rFonts w:ascii="Arial" w:hAnsi="Arial"/>
      </w:rPr>
    </w:pPr>
    <w:r>
      <w:rPr>
        <w:rFonts w:ascii="Arial" w:hAnsi="Arial"/>
      </w:rPr>
      <w:t>10/6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180" w:rsidRDefault="00094180">
    <w:pPr>
      <w:spacing w:line="360" w:lineRule="auto"/>
      <w:ind w:left="142"/>
      <w:rPr>
        <w:b/>
        <w:sz w:val="28"/>
        <w:szCs w:val="28"/>
      </w:rPr>
    </w:pPr>
    <w:r>
      <w:rPr>
        <w:noProof/>
      </w:rPr>
      <w:drawing>
        <wp:anchor distT="0" distB="0" distL="114300" distR="114300" simplePos="0" relativeHeight="251657728" behindDoc="1" locked="0" layoutInCell="1" allowOverlap="1">
          <wp:simplePos x="0" y="0"/>
          <wp:positionH relativeFrom="column">
            <wp:posOffset>4848225</wp:posOffset>
          </wp:positionH>
          <wp:positionV relativeFrom="paragraph">
            <wp:posOffset>58420</wp:posOffset>
          </wp:positionV>
          <wp:extent cx="908685" cy="961390"/>
          <wp:effectExtent l="0" t="0" r="5715" b="0"/>
          <wp:wrapTight wrapText="bothSides">
            <wp:wrapPolygon edited="0">
              <wp:start x="0" y="0"/>
              <wp:lineTo x="0" y="20972"/>
              <wp:lineTo x="21283" y="20972"/>
              <wp:lineTo x="21283"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685" cy="961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4180" w:rsidRDefault="00094180">
    <w:pPr>
      <w:ind w:left="142"/>
      <w:rPr>
        <w:b/>
        <w:sz w:val="28"/>
        <w:szCs w:val="28"/>
      </w:rPr>
    </w:pPr>
  </w:p>
  <w:p w:rsidR="00094180" w:rsidRDefault="00094180">
    <w:pPr>
      <w:ind w:left="142"/>
      <w:rPr>
        <w:sz w:val="28"/>
        <w:szCs w:val="28"/>
      </w:rPr>
    </w:pPr>
  </w:p>
  <w:p w:rsidR="00094180" w:rsidRDefault="00094180">
    <w:pPr>
      <w:ind w:left="142"/>
      <w:rPr>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180" w:rsidRDefault="00094180">
    <w:pPr>
      <w:pStyle w:val="Kopfzeile"/>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75pt;height:33.75pt" o:bullet="t">
        <v:imagedata r:id="rId1" o:title=""/>
      </v:shape>
    </w:pict>
  </w:numPicBullet>
  <w:abstractNum w:abstractNumId="0" w15:restartNumberingAfterBreak="0">
    <w:nsid w:val="00DA6686"/>
    <w:multiLevelType w:val="hybridMultilevel"/>
    <w:tmpl w:val="E3DACA9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15:restartNumberingAfterBreak="0">
    <w:nsid w:val="026D3F46"/>
    <w:multiLevelType w:val="hybridMultilevel"/>
    <w:tmpl w:val="1E68FC4E"/>
    <w:lvl w:ilvl="0" w:tplc="F60256A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C366E0"/>
    <w:multiLevelType w:val="hybridMultilevel"/>
    <w:tmpl w:val="3FB6A31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762B3E"/>
    <w:multiLevelType w:val="hybridMultilevel"/>
    <w:tmpl w:val="05EEFB08"/>
    <w:lvl w:ilvl="0" w:tplc="417E00EE">
      <w:start w:val="6"/>
      <w:numFmt w:val="bullet"/>
      <w:lvlText w:val=""/>
      <w:lvlJc w:val="left"/>
      <w:pPr>
        <w:ind w:left="814" w:hanging="360"/>
      </w:pPr>
      <w:rPr>
        <w:rFonts w:ascii="Wingdings" w:eastAsia="Calibri" w:hAnsi="Wingdings" w:cs="Times New Roman"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4" w15:restartNumberingAfterBreak="0">
    <w:nsid w:val="08486D4F"/>
    <w:multiLevelType w:val="hybridMultilevel"/>
    <w:tmpl w:val="904404D6"/>
    <w:lvl w:ilvl="0" w:tplc="4B4AD9B4">
      <w:numFmt w:val="bullet"/>
      <w:lvlText w:val=""/>
      <w:lvlJc w:val="left"/>
      <w:pPr>
        <w:ind w:left="1080" w:hanging="360"/>
      </w:pPr>
      <w:rPr>
        <w:rFonts w:ascii="Wingdings" w:eastAsia="Calibri" w:hAnsi="Wingdings" w:cs="Arial" w:hint="default"/>
        <w:sz w:val="18"/>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9C97622"/>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928"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F6C0502"/>
    <w:multiLevelType w:val="hybridMultilevel"/>
    <w:tmpl w:val="95E040A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527BCD"/>
    <w:multiLevelType w:val="hybridMultilevel"/>
    <w:tmpl w:val="8C7E225E"/>
    <w:lvl w:ilvl="0" w:tplc="02CEE4C2">
      <w:start w:val="9"/>
      <w:numFmt w:val="bullet"/>
      <w:lvlText w:val="-"/>
      <w:lvlJc w:val="left"/>
      <w:pPr>
        <w:ind w:left="422" w:hanging="360"/>
      </w:pPr>
      <w:rPr>
        <w:rFonts w:ascii="Arial" w:eastAsia="Times New Roman" w:hAnsi="Arial" w:cs="Arial" w:hint="default"/>
      </w:rPr>
    </w:lvl>
    <w:lvl w:ilvl="1" w:tplc="04070003" w:tentative="1">
      <w:start w:val="1"/>
      <w:numFmt w:val="bullet"/>
      <w:lvlText w:val="o"/>
      <w:lvlJc w:val="left"/>
      <w:pPr>
        <w:ind w:left="1142" w:hanging="360"/>
      </w:pPr>
      <w:rPr>
        <w:rFonts w:ascii="Courier New" w:hAnsi="Courier New" w:cs="Courier New" w:hint="default"/>
      </w:rPr>
    </w:lvl>
    <w:lvl w:ilvl="2" w:tplc="04070005" w:tentative="1">
      <w:start w:val="1"/>
      <w:numFmt w:val="bullet"/>
      <w:lvlText w:val=""/>
      <w:lvlJc w:val="left"/>
      <w:pPr>
        <w:ind w:left="1862" w:hanging="360"/>
      </w:pPr>
      <w:rPr>
        <w:rFonts w:ascii="Wingdings" w:hAnsi="Wingdings" w:hint="default"/>
      </w:rPr>
    </w:lvl>
    <w:lvl w:ilvl="3" w:tplc="04070001" w:tentative="1">
      <w:start w:val="1"/>
      <w:numFmt w:val="bullet"/>
      <w:lvlText w:val=""/>
      <w:lvlJc w:val="left"/>
      <w:pPr>
        <w:ind w:left="2582" w:hanging="360"/>
      </w:pPr>
      <w:rPr>
        <w:rFonts w:ascii="Symbol" w:hAnsi="Symbol" w:hint="default"/>
      </w:rPr>
    </w:lvl>
    <w:lvl w:ilvl="4" w:tplc="04070003" w:tentative="1">
      <w:start w:val="1"/>
      <w:numFmt w:val="bullet"/>
      <w:lvlText w:val="o"/>
      <w:lvlJc w:val="left"/>
      <w:pPr>
        <w:ind w:left="3302" w:hanging="360"/>
      </w:pPr>
      <w:rPr>
        <w:rFonts w:ascii="Courier New" w:hAnsi="Courier New" w:cs="Courier New" w:hint="default"/>
      </w:rPr>
    </w:lvl>
    <w:lvl w:ilvl="5" w:tplc="04070005" w:tentative="1">
      <w:start w:val="1"/>
      <w:numFmt w:val="bullet"/>
      <w:lvlText w:val=""/>
      <w:lvlJc w:val="left"/>
      <w:pPr>
        <w:ind w:left="4022" w:hanging="360"/>
      </w:pPr>
      <w:rPr>
        <w:rFonts w:ascii="Wingdings" w:hAnsi="Wingdings" w:hint="default"/>
      </w:rPr>
    </w:lvl>
    <w:lvl w:ilvl="6" w:tplc="04070001" w:tentative="1">
      <w:start w:val="1"/>
      <w:numFmt w:val="bullet"/>
      <w:lvlText w:val=""/>
      <w:lvlJc w:val="left"/>
      <w:pPr>
        <w:ind w:left="4742" w:hanging="360"/>
      </w:pPr>
      <w:rPr>
        <w:rFonts w:ascii="Symbol" w:hAnsi="Symbol" w:hint="default"/>
      </w:rPr>
    </w:lvl>
    <w:lvl w:ilvl="7" w:tplc="04070003" w:tentative="1">
      <w:start w:val="1"/>
      <w:numFmt w:val="bullet"/>
      <w:lvlText w:val="o"/>
      <w:lvlJc w:val="left"/>
      <w:pPr>
        <w:ind w:left="5462" w:hanging="360"/>
      </w:pPr>
      <w:rPr>
        <w:rFonts w:ascii="Courier New" w:hAnsi="Courier New" w:cs="Courier New" w:hint="default"/>
      </w:rPr>
    </w:lvl>
    <w:lvl w:ilvl="8" w:tplc="04070005" w:tentative="1">
      <w:start w:val="1"/>
      <w:numFmt w:val="bullet"/>
      <w:lvlText w:val=""/>
      <w:lvlJc w:val="left"/>
      <w:pPr>
        <w:ind w:left="6182" w:hanging="360"/>
      </w:pPr>
      <w:rPr>
        <w:rFonts w:ascii="Wingdings" w:hAnsi="Wingdings" w:hint="default"/>
      </w:rPr>
    </w:lvl>
  </w:abstractNum>
  <w:abstractNum w:abstractNumId="8" w15:restartNumberingAfterBreak="0">
    <w:nsid w:val="3BEE498C"/>
    <w:multiLevelType w:val="hybridMultilevel"/>
    <w:tmpl w:val="B2D07FB8"/>
    <w:lvl w:ilvl="0" w:tplc="F60256A0">
      <w:start w:val="6"/>
      <w:numFmt w:val="bullet"/>
      <w:lvlText w:val="-"/>
      <w:lvlJc w:val="left"/>
      <w:pPr>
        <w:ind w:left="454" w:hanging="360"/>
      </w:pPr>
      <w:rPr>
        <w:rFonts w:ascii="Arial" w:eastAsia="Times New Roman" w:hAnsi="Arial" w:cs="Arial" w:hint="default"/>
      </w:rPr>
    </w:lvl>
    <w:lvl w:ilvl="1" w:tplc="04070003" w:tentative="1">
      <w:start w:val="1"/>
      <w:numFmt w:val="bullet"/>
      <w:lvlText w:val="o"/>
      <w:lvlJc w:val="left"/>
      <w:pPr>
        <w:ind w:left="1174" w:hanging="360"/>
      </w:pPr>
      <w:rPr>
        <w:rFonts w:ascii="Courier New" w:hAnsi="Courier New" w:cs="Courier New" w:hint="default"/>
      </w:rPr>
    </w:lvl>
    <w:lvl w:ilvl="2" w:tplc="04070005" w:tentative="1">
      <w:start w:val="1"/>
      <w:numFmt w:val="bullet"/>
      <w:lvlText w:val=""/>
      <w:lvlJc w:val="left"/>
      <w:pPr>
        <w:ind w:left="1894" w:hanging="360"/>
      </w:pPr>
      <w:rPr>
        <w:rFonts w:ascii="Wingdings" w:hAnsi="Wingdings" w:hint="default"/>
      </w:rPr>
    </w:lvl>
    <w:lvl w:ilvl="3" w:tplc="04070001" w:tentative="1">
      <w:start w:val="1"/>
      <w:numFmt w:val="bullet"/>
      <w:lvlText w:val=""/>
      <w:lvlJc w:val="left"/>
      <w:pPr>
        <w:ind w:left="2614" w:hanging="360"/>
      </w:pPr>
      <w:rPr>
        <w:rFonts w:ascii="Symbol" w:hAnsi="Symbol" w:hint="default"/>
      </w:rPr>
    </w:lvl>
    <w:lvl w:ilvl="4" w:tplc="04070003" w:tentative="1">
      <w:start w:val="1"/>
      <w:numFmt w:val="bullet"/>
      <w:lvlText w:val="o"/>
      <w:lvlJc w:val="left"/>
      <w:pPr>
        <w:ind w:left="3334" w:hanging="360"/>
      </w:pPr>
      <w:rPr>
        <w:rFonts w:ascii="Courier New" w:hAnsi="Courier New" w:cs="Courier New" w:hint="default"/>
      </w:rPr>
    </w:lvl>
    <w:lvl w:ilvl="5" w:tplc="04070005" w:tentative="1">
      <w:start w:val="1"/>
      <w:numFmt w:val="bullet"/>
      <w:lvlText w:val=""/>
      <w:lvlJc w:val="left"/>
      <w:pPr>
        <w:ind w:left="4054" w:hanging="360"/>
      </w:pPr>
      <w:rPr>
        <w:rFonts w:ascii="Wingdings" w:hAnsi="Wingdings" w:hint="default"/>
      </w:rPr>
    </w:lvl>
    <w:lvl w:ilvl="6" w:tplc="04070001" w:tentative="1">
      <w:start w:val="1"/>
      <w:numFmt w:val="bullet"/>
      <w:lvlText w:val=""/>
      <w:lvlJc w:val="left"/>
      <w:pPr>
        <w:ind w:left="4774" w:hanging="360"/>
      </w:pPr>
      <w:rPr>
        <w:rFonts w:ascii="Symbol" w:hAnsi="Symbol" w:hint="default"/>
      </w:rPr>
    </w:lvl>
    <w:lvl w:ilvl="7" w:tplc="04070003" w:tentative="1">
      <w:start w:val="1"/>
      <w:numFmt w:val="bullet"/>
      <w:lvlText w:val="o"/>
      <w:lvlJc w:val="left"/>
      <w:pPr>
        <w:ind w:left="5494" w:hanging="360"/>
      </w:pPr>
      <w:rPr>
        <w:rFonts w:ascii="Courier New" w:hAnsi="Courier New" w:cs="Courier New" w:hint="default"/>
      </w:rPr>
    </w:lvl>
    <w:lvl w:ilvl="8" w:tplc="04070005" w:tentative="1">
      <w:start w:val="1"/>
      <w:numFmt w:val="bullet"/>
      <w:lvlText w:val=""/>
      <w:lvlJc w:val="left"/>
      <w:pPr>
        <w:ind w:left="6214" w:hanging="360"/>
      </w:pPr>
      <w:rPr>
        <w:rFonts w:ascii="Wingdings" w:hAnsi="Wingdings" w:hint="default"/>
      </w:rPr>
    </w:lvl>
  </w:abstractNum>
  <w:abstractNum w:abstractNumId="9" w15:restartNumberingAfterBreak="0">
    <w:nsid w:val="43C64F67"/>
    <w:multiLevelType w:val="hybridMultilevel"/>
    <w:tmpl w:val="C2F27672"/>
    <w:lvl w:ilvl="0" w:tplc="04070005">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0" w15:restartNumberingAfterBreak="0">
    <w:nsid w:val="4CF94007"/>
    <w:multiLevelType w:val="hybridMultilevel"/>
    <w:tmpl w:val="DC76305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A5A0AC1"/>
    <w:multiLevelType w:val="hybridMultilevel"/>
    <w:tmpl w:val="A7A84C72"/>
    <w:lvl w:ilvl="0" w:tplc="04070001">
      <w:start w:val="1"/>
      <w:numFmt w:val="bullet"/>
      <w:lvlText w:val=""/>
      <w:lvlJc w:val="left"/>
      <w:pPr>
        <w:ind w:left="1008" w:hanging="360"/>
      </w:pPr>
      <w:rPr>
        <w:rFonts w:ascii="Symbol" w:hAnsi="Symbol" w:hint="default"/>
      </w:rPr>
    </w:lvl>
    <w:lvl w:ilvl="1" w:tplc="04070003" w:tentative="1">
      <w:start w:val="1"/>
      <w:numFmt w:val="bullet"/>
      <w:lvlText w:val="o"/>
      <w:lvlJc w:val="left"/>
      <w:pPr>
        <w:ind w:left="1728" w:hanging="360"/>
      </w:pPr>
      <w:rPr>
        <w:rFonts w:ascii="Courier New" w:hAnsi="Courier New" w:cs="Courier New" w:hint="default"/>
      </w:rPr>
    </w:lvl>
    <w:lvl w:ilvl="2" w:tplc="04070005" w:tentative="1">
      <w:start w:val="1"/>
      <w:numFmt w:val="bullet"/>
      <w:lvlText w:val=""/>
      <w:lvlJc w:val="left"/>
      <w:pPr>
        <w:ind w:left="2448" w:hanging="360"/>
      </w:pPr>
      <w:rPr>
        <w:rFonts w:ascii="Wingdings" w:hAnsi="Wingdings" w:hint="default"/>
      </w:rPr>
    </w:lvl>
    <w:lvl w:ilvl="3" w:tplc="04070001" w:tentative="1">
      <w:start w:val="1"/>
      <w:numFmt w:val="bullet"/>
      <w:lvlText w:val=""/>
      <w:lvlJc w:val="left"/>
      <w:pPr>
        <w:ind w:left="3168" w:hanging="360"/>
      </w:pPr>
      <w:rPr>
        <w:rFonts w:ascii="Symbol" w:hAnsi="Symbol" w:hint="default"/>
      </w:rPr>
    </w:lvl>
    <w:lvl w:ilvl="4" w:tplc="04070003" w:tentative="1">
      <w:start w:val="1"/>
      <w:numFmt w:val="bullet"/>
      <w:lvlText w:val="o"/>
      <w:lvlJc w:val="left"/>
      <w:pPr>
        <w:ind w:left="3888" w:hanging="360"/>
      </w:pPr>
      <w:rPr>
        <w:rFonts w:ascii="Courier New" w:hAnsi="Courier New" w:cs="Courier New" w:hint="default"/>
      </w:rPr>
    </w:lvl>
    <w:lvl w:ilvl="5" w:tplc="04070005" w:tentative="1">
      <w:start w:val="1"/>
      <w:numFmt w:val="bullet"/>
      <w:lvlText w:val=""/>
      <w:lvlJc w:val="left"/>
      <w:pPr>
        <w:ind w:left="4608" w:hanging="360"/>
      </w:pPr>
      <w:rPr>
        <w:rFonts w:ascii="Wingdings" w:hAnsi="Wingdings" w:hint="default"/>
      </w:rPr>
    </w:lvl>
    <w:lvl w:ilvl="6" w:tplc="04070001" w:tentative="1">
      <w:start w:val="1"/>
      <w:numFmt w:val="bullet"/>
      <w:lvlText w:val=""/>
      <w:lvlJc w:val="left"/>
      <w:pPr>
        <w:ind w:left="5328" w:hanging="360"/>
      </w:pPr>
      <w:rPr>
        <w:rFonts w:ascii="Symbol" w:hAnsi="Symbol" w:hint="default"/>
      </w:rPr>
    </w:lvl>
    <w:lvl w:ilvl="7" w:tplc="04070003" w:tentative="1">
      <w:start w:val="1"/>
      <w:numFmt w:val="bullet"/>
      <w:lvlText w:val="o"/>
      <w:lvlJc w:val="left"/>
      <w:pPr>
        <w:ind w:left="6048" w:hanging="360"/>
      </w:pPr>
      <w:rPr>
        <w:rFonts w:ascii="Courier New" w:hAnsi="Courier New" w:cs="Courier New" w:hint="default"/>
      </w:rPr>
    </w:lvl>
    <w:lvl w:ilvl="8" w:tplc="04070005" w:tentative="1">
      <w:start w:val="1"/>
      <w:numFmt w:val="bullet"/>
      <w:lvlText w:val=""/>
      <w:lvlJc w:val="left"/>
      <w:pPr>
        <w:ind w:left="6768" w:hanging="360"/>
      </w:pPr>
      <w:rPr>
        <w:rFonts w:ascii="Wingdings" w:hAnsi="Wingdings" w:hint="default"/>
      </w:rPr>
    </w:lvl>
  </w:abstractNum>
  <w:abstractNum w:abstractNumId="12" w15:restartNumberingAfterBreak="0">
    <w:nsid w:val="60113194"/>
    <w:multiLevelType w:val="hybridMultilevel"/>
    <w:tmpl w:val="99B07B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7323392"/>
    <w:multiLevelType w:val="hybridMultilevel"/>
    <w:tmpl w:val="216EC64A"/>
    <w:lvl w:ilvl="0" w:tplc="9650DF24">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4" w15:restartNumberingAfterBreak="0">
    <w:nsid w:val="6815493B"/>
    <w:multiLevelType w:val="hybridMultilevel"/>
    <w:tmpl w:val="4DE01232"/>
    <w:lvl w:ilvl="0" w:tplc="A86CA640">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5" w15:restartNumberingAfterBreak="0">
    <w:nsid w:val="6E021194"/>
    <w:multiLevelType w:val="hybridMultilevel"/>
    <w:tmpl w:val="A3A68684"/>
    <w:lvl w:ilvl="0" w:tplc="02CEE4C2">
      <w:start w:val="9"/>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6" w15:restartNumberingAfterBreak="0">
    <w:nsid w:val="7B6B77EC"/>
    <w:multiLevelType w:val="hybridMultilevel"/>
    <w:tmpl w:val="CEDEA9DE"/>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7" w15:restartNumberingAfterBreak="0">
    <w:nsid w:val="7C495D54"/>
    <w:multiLevelType w:val="hybridMultilevel"/>
    <w:tmpl w:val="6486F58A"/>
    <w:lvl w:ilvl="0" w:tplc="925EC552">
      <w:numFmt w:val="bullet"/>
      <w:lvlText w:val="-"/>
      <w:lvlJc w:val="left"/>
      <w:pPr>
        <w:ind w:left="502" w:hanging="360"/>
      </w:pPr>
      <w:rPr>
        <w:rFonts w:ascii="Arial" w:eastAsia="Times New Roman"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8" w15:restartNumberingAfterBreak="0">
    <w:nsid w:val="7DA31A1F"/>
    <w:multiLevelType w:val="hybridMultilevel"/>
    <w:tmpl w:val="BAD295E0"/>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num w:numId="1">
    <w:abstractNumId w:val="5"/>
  </w:num>
  <w:num w:numId="2">
    <w:abstractNumId w:val="18"/>
  </w:num>
  <w:num w:numId="3">
    <w:abstractNumId w:val="11"/>
  </w:num>
  <w:num w:numId="4">
    <w:abstractNumId w:val="6"/>
  </w:num>
  <w:num w:numId="5">
    <w:abstractNumId w:val="9"/>
  </w:num>
  <w:num w:numId="6">
    <w:abstractNumId w:val="16"/>
  </w:num>
  <w:num w:numId="7">
    <w:abstractNumId w:val="0"/>
  </w:num>
  <w:num w:numId="8">
    <w:abstractNumId w:val="14"/>
  </w:num>
  <w:num w:numId="9">
    <w:abstractNumId w:val="10"/>
  </w:num>
  <w:num w:numId="10">
    <w:abstractNumId w:val="2"/>
  </w:num>
  <w:num w:numId="11">
    <w:abstractNumId w:val="12"/>
  </w:num>
  <w:num w:numId="12">
    <w:abstractNumId w:val="4"/>
  </w:num>
  <w:num w:numId="13">
    <w:abstractNumId w:val="8"/>
  </w:num>
  <w:num w:numId="14">
    <w:abstractNumId w:val="3"/>
  </w:num>
  <w:num w:numId="15">
    <w:abstractNumId w:val="17"/>
  </w:num>
  <w:num w:numId="16">
    <w:abstractNumId w:val="13"/>
  </w:num>
  <w:num w:numId="17">
    <w:abstractNumId w:val="1"/>
  </w:num>
  <w:num w:numId="18">
    <w:abstractNumId w:val="15"/>
  </w:num>
  <w:num w:numId="1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1"/>
  <w:drawingGridVerticalSpacing w:val="11"/>
  <w:displayHorizontalDrawingGridEvery w:val="0"/>
  <w:displayVerticalDrawingGridEvery w:val="0"/>
  <w:doNotUseMarginsForDrawingGridOrigin/>
  <w:drawingGridVerticalOrigin w:val="1985"/>
  <w:noPunctuationKerning/>
  <w:characterSpacingControl w:val="doNotCompress"/>
  <w:hdrShapeDefaults>
    <o:shapedefaults v:ext="edit" spidmax="2049">
      <o:colormru v:ext="edit" colors="#eaeaea,#2d61b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23F"/>
    <w:rsid w:val="000121AC"/>
    <w:rsid w:val="0001418C"/>
    <w:rsid w:val="0003278C"/>
    <w:rsid w:val="00051779"/>
    <w:rsid w:val="00052983"/>
    <w:rsid w:val="00064449"/>
    <w:rsid w:val="00080CE8"/>
    <w:rsid w:val="0009052D"/>
    <w:rsid w:val="00094180"/>
    <w:rsid w:val="000A3024"/>
    <w:rsid w:val="000A756E"/>
    <w:rsid w:val="000B14A4"/>
    <w:rsid w:val="000B5D16"/>
    <w:rsid w:val="00107738"/>
    <w:rsid w:val="00112FA1"/>
    <w:rsid w:val="001209BF"/>
    <w:rsid w:val="001228C7"/>
    <w:rsid w:val="0015243D"/>
    <w:rsid w:val="0017160C"/>
    <w:rsid w:val="00172D7C"/>
    <w:rsid w:val="001A03C0"/>
    <w:rsid w:val="001A0EE9"/>
    <w:rsid w:val="001A2F69"/>
    <w:rsid w:val="001B2B02"/>
    <w:rsid w:val="001C2F51"/>
    <w:rsid w:val="001C3B71"/>
    <w:rsid w:val="001D0934"/>
    <w:rsid w:val="001D68FF"/>
    <w:rsid w:val="001D6FC5"/>
    <w:rsid w:val="001D79F6"/>
    <w:rsid w:val="001E4779"/>
    <w:rsid w:val="001E6671"/>
    <w:rsid w:val="001E7113"/>
    <w:rsid w:val="001F527E"/>
    <w:rsid w:val="00201843"/>
    <w:rsid w:val="002074B3"/>
    <w:rsid w:val="00215DC7"/>
    <w:rsid w:val="00222659"/>
    <w:rsid w:val="00235CA2"/>
    <w:rsid w:val="00235E03"/>
    <w:rsid w:val="00235FA9"/>
    <w:rsid w:val="002448F1"/>
    <w:rsid w:val="0024500F"/>
    <w:rsid w:val="00257A4C"/>
    <w:rsid w:val="00261A8E"/>
    <w:rsid w:val="00263729"/>
    <w:rsid w:val="002A1B54"/>
    <w:rsid w:val="002A49C6"/>
    <w:rsid w:val="002B122A"/>
    <w:rsid w:val="002B14E7"/>
    <w:rsid w:val="002B3BD9"/>
    <w:rsid w:val="002B480B"/>
    <w:rsid w:val="002B7DB9"/>
    <w:rsid w:val="002C336B"/>
    <w:rsid w:val="002D0203"/>
    <w:rsid w:val="002D4657"/>
    <w:rsid w:val="002D5587"/>
    <w:rsid w:val="002E3FC5"/>
    <w:rsid w:val="002E413F"/>
    <w:rsid w:val="002E782A"/>
    <w:rsid w:val="002F3ADA"/>
    <w:rsid w:val="00300FE4"/>
    <w:rsid w:val="00302598"/>
    <w:rsid w:val="00307F0D"/>
    <w:rsid w:val="00340826"/>
    <w:rsid w:val="00341772"/>
    <w:rsid w:val="0034206B"/>
    <w:rsid w:val="00361FE5"/>
    <w:rsid w:val="003755C8"/>
    <w:rsid w:val="00380970"/>
    <w:rsid w:val="00384FC9"/>
    <w:rsid w:val="0039198C"/>
    <w:rsid w:val="0039379D"/>
    <w:rsid w:val="003C103A"/>
    <w:rsid w:val="003D54E5"/>
    <w:rsid w:val="00424F40"/>
    <w:rsid w:val="00427651"/>
    <w:rsid w:val="00445DE7"/>
    <w:rsid w:val="00447EC6"/>
    <w:rsid w:val="00454402"/>
    <w:rsid w:val="0046098F"/>
    <w:rsid w:val="0048486C"/>
    <w:rsid w:val="004948C9"/>
    <w:rsid w:val="0049791A"/>
    <w:rsid w:val="00497E92"/>
    <w:rsid w:val="004B7CD4"/>
    <w:rsid w:val="004C387C"/>
    <w:rsid w:val="004D3E39"/>
    <w:rsid w:val="004D5EED"/>
    <w:rsid w:val="004D6DA7"/>
    <w:rsid w:val="004F76C2"/>
    <w:rsid w:val="00510355"/>
    <w:rsid w:val="005206AE"/>
    <w:rsid w:val="00526A64"/>
    <w:rsid w:val="00532D99"/>
    <w:rsid w:val="005647A7"/>
    <w:rsid w:val="005734A8"/>
    <w:rsid w:val="00573AA8"/>
    <w:rsid w:val="0058022A"/>
    <w:rsid w:val="00590C54"/>
    <w:rsid w:val="005942A2"/>
    <w:rsid w:val="00594CDF"/>
    <w:rsid w:val="005A02C9"/>
    <w:rsid w:val="005B0EBB"/>
    <w:rsid w:val="005C623B"/>
    <w:rsid w:val="005E1FCB"/>
    <w:rsid w:val="005E57BB"/>
    <w:rsid w:val="006010B0"/>
    <w:rsid w:val="006034E5"/>
    <w:rsid w:val="0060425F"/>
    <w:rsid w:val="006125C4"/>
    <w:rsid w:val="006267C6"/>
    <w:rsid w:val="00626B76"/>
    <w:rsid w:val="00630381"/>
    <w:rsid w:val="00630A63"/>
    <w:rsid w:val="0064087C"/>
    <w:rsid w:val="00641535"/>
    <w:rsid w:val="00642454"/>
    <w:rsid w:val="006612F0"/>
    <w:rsid w:val="0066580B"/>
    <w:rsid w:val="00666097"/>
    <w:rsid w:val="006715C0"/>
    <w:rsid w:val="0068603A"/>
    <w:rsid w:val="0069550B"/>
    <w:rsid w:val="006A689D"/>
    <w:rsid w:val="006B52F8"/>
    <w:rsid w:val="006D2711"/>
    <w:rsid w:val="006E67BD"/>
    <w:rsid w:val="00723698"/>
    <w:rsid w:val="00733EF5"/>
    <w:rsid w:val="00745A84"/>
    <w:rsid w:val="00754EB4"/>
    <w:rsid w:val="00755D10"/>
    <w:rsid w:val="00762E88"/>
    <w:rsid w:val="007775EB"/>
    <w:rsid w:val="00781B19"/>
    <w:rsid w:val="0078756D"/>
    <w:rsid w:val="007A1347"/>
    <w:rsid w:val="007D188B"/>
    <w:rsid w:val="007D4518"/>
    <w:rsid w:val="007F072B"/>
    <w:rsid w:val="0081531E"/>
    <w:rsid w:val="00827C1D"/>
    <w:rsid w:val="00847780"/>
    <w:rsid w:val="008675D6"/>
    <w:rsid w:val="00873A84"/>
    <w:rsid w:val="0088126C"/>
    <w:rsid w:val="0089623F"/>
    <w:rsid w:val="008A20E1"/>
    <w:rsid w:val="008B5E81"/>
    <w:rsid w:val="008D0251"/>
    <w:rsid w:val="008E2150"/>
    <w:rsid w:val="00935855"/>
    <w:rsid w:val="0093748A"/>
    <w:rsid w:val="00941CB1"/>
    <w:rsid w:val="00954AC2"/>
    <w:rsid w:val="009577C7"/>
    <w:rsid w:val="00960E32"/>
    <w:rsid w:val="00962E41"/>
    <w:rsid w:val="0096771D"/>
    <w:rsid w:val="00971637"/>
    <w:rsid w:val="009B0268"/>
    <w:rsid w:val="009B583F"/>
    <w:rsid w:val="009B6225"/>
    <w:rsid w:val="009C43FB"/>
    <w:rsid w:val="009D20AC"/>
    <w:rsid w:val="009D61BC"/>
    <w:rsid w:val="009F2D6C"/>
    <w:rsid w:val="009F504C"/>
    <w:rsid w:val="00A117B2"/>
    <w:rsid w:val="00A128C3"/>
    <w:rsid w:val="00A42F66"/>
    <w:rsid w:val="00A54AE8"/>
    <w:rsid w:val="00A7041C"/>
    <w:rsid w:val="00A8345E"/>
    <w:rsid w:val="00AA6EA1"/>
    <w:rsid w:val="00AB20DC"/>
    <w:rsid w:val="00AC3A0A"/>
    <w:rsid w:val="00AD1AB8"/>
    <w:rsid w:val="00AD4E8D"/>
    <w:rsid w:val="00AF3C8D"/>
    <w:rsid w:val="00B0789E"/>
    <w:rsid w:val="00B12340"/>
    <w:rsid w:val="00B12B3F"/>
    <w:rsid w:val="00B2207E"/>
    <w:rsid w:val="00B333F3"/>
    <w:rsid w:val="00B368C2"/>
    <w:rsid w:val="00B45CB1"/>
    <w:rsid w:val="00B520BB"/>
    <w:rsid w:val="00B62475"/>
    <w:rsid w:val="00B64DB3"/>
    <w:rsid w:val="00B66892"/>
    <w:rsid w:val="00B72822"/>
    <w:rsid w:val="00B83707"/>
    <w:rsid w:val="00B90176"/>
    <w:rsid w:val="00BA6B34"/>
    <w:rsid w:val="00BB7375"/>
    <w:rsid w:val="00BB75DC"/>
    <w:rsid w:val="00BC18DB"/>
    <w:rsid w:val="00BE75FF"/>
    <w:rsid w:val="00BF443D"/>
    <w:rsid w:val="00C25F15"/>
    <w:rsid w:val="00C27C46"/>
    <w:rsid w:val="00C374CC"/>
    <w:rsid w:val="00C4328E"/>
    <w:rsid w:val="00C62DBA"/>
    <w:rsid w:val="00C81EB2"/>
    <w:rsid w:val="00C91F29"/>
    <w:rsid w:val="00C931F7"/>
    <w:rsid w:val="00C95577"/>
    <w:rsid w:val="00CA1BAF"/>
    <w:rsid w:val="00CB51D7"/>
    <w:rsid w:val="00CC6BB9"/>
    <w:rsid w:val="00CD5072"/>
    <w:rsid w:val="00CE1BDE"/>
    <w:rsid w:val="00CE3B83"/>
    <w:rsid w:val="00CE6FA1"/>
    <w:rsid w:val="00CF5350"/>
    <w:rsid w:val="00D043FC"/>
    <w:rsid w:val="00D04763"/>
    <w:rsid w:val="00D06E1E"/>
    <w:rsid w:val="00D165D2"/>
    <w:rsid w:val="00D16D13"/>
    <w:rsid w:val="00D2279A"/>
    <w:rsid w:val="00D326D6"/>
    <w:rsid w:val="00D3618E"/>
    <w:rsid w:val="00D37EE8"/>
    <w:rsid w:val="00D4588F"/>
    <w:rsid w:val="00D467DC"/>
    <w:rsid w:val="00D54CAA"/>
    <w:rsid w:val="00D751A7"/>
    <w:rsid w:val="00D81230"/>
    <w:rsid w:val="00D834B0"/>
    <w:rsid w:val="00D92313"/>
    <w:rsid w:val="00D947D8"/>
    <w:rsid w:val="00DA476F"/>
    <w:rsid w:val="00DB213F"/>
    <w:rsid w:val="00DE0FE8"/>
    <w:rsid w:val="00DE33AB"/>
    <w:rsid w:val="00DF46B5"/>
    <w:rsid w:val="00DF6ACF"/>
    <w:rsid w:val="00E102EC"/>
    <w:rsid w:val="00E116EC"/>
    <w:rsid w:val="00E33D8D"/>
    <w:rsid w:val="00E3594A"/>
    <w:rsid w:val="00E4468E"/>
    <w:rsid w:val="00E60517"/>
    <w:rsid w:val="00E63205"/>
    <w:rsid w:val="00E64D7B"/>
    <w:rsid w:val="00E65087"/>
    <w:rsid w:val="00E7592B"/>
    <w:rsid w:val="00E93764"/>
    <w:rsid w:val="00EA24C0"/>
    <w:rsid w:val="00EC64FD"/>
    <w:rsid w:val="00ED15F0"/>
    <w:rsid w:val="00EE753B"/>
    <w:rsid w:val="00F06131"/>
    <w:rsid w:val="00F114A2"/>
    <w:rsid w:val="00F1208E"/>
    <w:rsid w:val="00F25A85"/>
    <w:rsid w:val="00F361FB"/>
    <w:rsid w:val="00F432C0"/>
    <w:rsid w:val="00F50BDC"/>
    <w:rsid w:val="00F5500B"/>
    <w:rsid w:val="00F55AE8"/>
    <w:rsid w:val="00F60C69"/>
    <w:rsid w:val="00F847C3"/>
    <w:rsid w:val="00F9510F"/>
    <w:rsid w:val="00F96EEF"/>
    <w:rsid w:val="00FB682C"/>
    <w:rsid w:val="00FE056F"/>
    <w:rsid w:val="00FE0CA1"/>
    <w:rsid w:val="00FF6F21"/>
    <w:rsid w:val="00FF79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2d61b0"/>
    </o:shapedefaults>
    <o:shapelayout v:ext="edit">
      <o:idmap v:ext="edit" data="1"/>
    </o:shapelayout>
  </w:shapeDefaults>
  <w:decimalSymbol w:val=","/>
  <w:listSeparator w:val=";"/>
  <w15:chartTrackingRefBased/>
  <w15:docId w15:val="{BF6C1E4F-751C-4E35-8B5D-F57942EA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51779"/>
    <w:rPr>
      <w:rFonts w:ascii="Arial" w:hAnsi="Arial"/>
      <w:sz w:val="22"/>
      <w:szCs w:val="22"/>
    </w:rPr>
  </w:style>
  <w:style w:type="paragraph" w:styleId="berschrift2">
    <w:name w:val="heading 2"/>
    <w:basedOn w:val="Standard"/>
    <w:next w:val="Standard"/>
    <w:qFormat/>
    <w:pPr>
      <w:keepNext/>
      <w:tabs>
        <w:tab w:val="left" w:pos="576"/>
      </w:tabs>
      <w:ind w:left="567"/>
      <w:jc w:val="center"/>
      <w:outlineLvl w:val="1"/>
    </w:pPr>
    <w:rPr>
      <w:b/>
      <w:snapToGrid w:val="0"/>
    </w:rPr>
  </w:style>
  <w:style w:type="paragraph" w:styleId="berschrift7">
    <w:name w:val="heading 7"/>
    <w:basedOn w:val="Standard"/>
    <w:next w:val="Standard"/>
    <w:qFormat/>
    <w:pPr>
      <w:spacing w:before="240" w:after="60"/>
      <w:outlineLvl w:val="6"/>
    </w:pPr>
    <w:rPr>
      <w:rFonts w:ascii="Times New Roman" w:hAnsi="Times New Roman"/>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2">
    <w:name w:val="Absatz 2"/>
    <w:pPr>
      <w:tabs>
        <w:tab w:val="left" w:pos="454"/>
        <w:tab w:val="decimal" w:pos="5897"/>
      </w:tabs>
      <w:spacing w:line="240" w:lineRule="exact"/>
      <w:jc w:val="both"/>
    </w:pPr>
    <w:rPr>
      <w:rFonts w:ascii="Arial" w:hAnsi="Arial"/>
    </w:rPr>
  </w:style>
  <w:style w:type="paragraph" w:customStyle="1" w:styleId="Einrckung1-1-1">
    <w:name w:val="Einrückung1-1-1"/>
    <w:pPr>
      <w:tabs>
        <w:tab w:val="left" w:pos="454"/>
        <w:tab w:val="left" w:pos="907"/>
        <w:tab w:val="decimal" w:pos="5897"/>
      </w:tabs>
      <w:spacing w:line="240" w:lineRule="exact"/>
      <w:ind w:left="567" w:hanging="567"/>
      <w:jc w:val="both"/>
    </w:pPr>
    <w:rPr>
      <w:rFonts w:ascii="Arial" w:hAnsi="Arial"/>
    </w:rPr>
  </w:style>
  <w:style w:type="paragraph" w:customStyle="1" w:styleId="Einrckung2-1">
    <w:name w:val="Einrückung2-1"/>
    <w:pPr>
      <w:tabs>
        <w:tab w:val="left" w:pos="907"/>
        <w:tab w:val="decimal" w:pos="5897"/>
      </w:tabs>
      <w:spacing w:line="240" w:lineRule="exact"/>
      <w:ind w:left="908" w:hanging="454"/>
      <w:jc w:val="both"/>
    </w:pPr>
    <w:rPr>
      <w:rFonts w:ascii="Arial" w:hAnsi="Arial"/>
    </w:rPr>
  </w:style>
  <w:style w:type="paragraph" w:customStyle="1" w:styleId="Fuzeile1">
    <w:name w:val="Fußzeile1"/>
    <w:pPr>
      <w:pBdr>
        <w:top w:val="single" w:sz="6" w:space="4" w:color="000000"/>
      </w:pBdr>
      <w:tabs>
        <w:tab w:val="center" w:pos="3402"/>
        <w:tab w:val="right" w:pos="6521"/>
      </w:tabs>
      <w:spacing w:line="200" w:lineRule="exact"/>
    </w:pPr>
    <w:rPr>
      <w:sz w:val="16"/>
    </w:rPr>
  </w:style>
  <w:style w:type="paragraph" w:customStyle="1" w:styleId="Kopfzeile1">
    <w:name w:val="Kopfzeile1"/>
    <w:pPr>
      <w:spacing w:line="240" w:lineRule="exact"/>
      <w:jc w:val="right"/>
    </w:pPr>
    <w:rPr>
      <w:b/>
      <w:noProof/>
    </w:rPr>
  </w:style>
  <w:style w:type="paragraph" w:customStyle="1" w:styleId="Kopfzeile2">
    <w:name w:val="Kopfzeile2"/>
    <w:pPr>
      <w:spacing w:line="240" w:lineRule="exact"/>
    </w:pPr>
    <w:rPr>
      <w:b/>
      <w:noProof/>
    </w:rPr>
  </w:style>
  <w:style w:type="paragraph" w:styleId="Textkrper">
    <w:name w:val="Body Text"/>
    <w:basedOn w:val="Standard"/>
    <w:pPr>
      <w:tabs>
        <w:tab w:val="left" w:pos="567"/>
        <w:tab w:val="left" w:pos="851"/>
      </w:tabs>
      <w:jc w:val="both"/>
    </w:pPr>
    <w:rPr>
      <w:snapToGrid w:val="0"/>
      <w:sz w:val="20"/>
    </w:rPr>
  </w:style>
  <w:style w:type="paragraph" w:customStyle="1" w:styleId="berschrift1">
    <w:name w:val="Überschrift1"/>
    <w:pPr>
      <w:spacing w:line="320" w:lineRule="exact"/>
      <w:jc w:val="center"/>
    </w:pPr>
    <w:rPr>
      <w:rFonts w:ascii="Arial" w:hAnsi="Arial"/>
      <w:b/>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customStyle="1" w:styleId="BeschlText">
    <w:name w:val="BeschlText"/>
    <w:basedOn w:val="Standard"/>
  </w:style>
  <w:style w:type="paragraph" w:customStyle="1" w:styleId="El1">
    <w:name w:val="El1"/>
    <w:basedOn w:val="Standard"/>
    <w:pPr>
      <w:widowControl w:val="0"/>
      <w:ind w:left="567" w:hanging="567"/>
    </w:pPr>
    <w:rPr>
      <w:b/>
    </w:rPr>
  </w:style>
  <w:style w:type="paragraph" w:customStyle="1" w:styleId="el10">
    <w:name w:val="el1"/>
    <w:basedOn w:val="Standard"/>
    <w:pPr>
      <w:ind w:left="567" w:hanging="567"/>
    </w:pPr>
    <w:rPr>
      <w:rFonts w:cs="Arial"/>
      <w:b/>
      <w:bCs/>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Endnotentext">
    <w:name w:val="endnote text"/>
    <w:basedOn w:val="Standard"/>
    <w:semiHidden/>
    <w:rPr>
      <w:sz w:val="20"/>
      <w:szCs w:val="20"/>
    </w:rPr>
  </w:style>
  <w:style w:type="character" w:styleId="Endnotenzeichen">
    <w:name w:val="endnote reference"/>
    <w:semiHidden/>
    <w:rPr>
      <w:vertAlign w:val="superscript"/>
    </w:rPr>
  </w:style>
  <w:style w:type="character" w:styleId="Hervorhebung">
    <w:name w:val="Emphasis"/>
    <w:qFormat/>
    <w:rPr>
      <w:i/>
      <w:iCs/>
    </w:rPr>
  </w:style>
  <w:style w:type="paragraph" w:styleId="Listenabsatz">
    <w:name w:val="List Paragraph"/>
    <w:basedOn w:val="Standard"/>
    <w:uiPriority w:val="34"/>
    <w:qFormat/>
    <w:rsid w:val="00641535"/>
    <w:pPr>
      <w:spacing w:after="160" w:line="259" w:lineRule="auto"/>
      <w:ind w:left="720"/>
      <w:contextualSpacing/>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26470">
      <w:bodyDiv w:val="1"/>
      <w:marLeft w:val="0"/>
      <w:marRight w:val="0"/>
      <w:marTop w:val="0"/>
      <w:marBottom w:val="0"/>
      <w:divBdr>
        <w:top w:val="none" w:sz="0" w:space="0" w:color="auto"/>
        <w:left w:val="none" w:sz="0" w:space="0" w:color="auto"/>
        <w:bottom w:val="none" w:sz="0" w:space="0" w:color="auto"/>
        <w:right w:val="none" w:sz="0" w:space="0" w:color="auto"/>
      </w:divBdr>
    </w:div>
    <w:div w:id="167915788">
      <w:bodyDiv w:val="1"/>
      <w:marLeft w:val="0"/>
      <w:marRight w:val="0"/>
      <w:marTop w:val="0"/>
      <w:marBottom w:val="0"/>
      <w:divBdr>
        <w:top w:val="none" w:sz="0" w:space="0" w:color="auto"/>
        <w:left w:val="none" w:sz="0" w:space="0" w:color="auto"/>
        <w:bottom w:val="none" w:sz="0" w:space="0" w:color="auto"/>
        <w:right w:val="none" w:sz="0" w:space="0" w:color="auto"/>
      </w:divBdr>
    </w:div>
    <w:div w:id="254486214">
      <w:bodyDiv w:val="1"/>
      <w:marLeft w:val="0"/>
      <w:marRight w:val="0"/>
      <w:marTop w:val="0"/>
      <w:marBottom w:val="0"/>
      <w:divBdr>
        <w:top w:val="none" w:sz="0" w:space="0" w:color="auto"/>
        <w:left w:val="none" w:sz="0" w:space="0" w:color="auto"/>
        <w:bottom w:val="none" w:sz="0" w:space="0" w:color="auto"/>
        <w:right w:val="none" w:sz="0" w:space="0" w:color="auto"/>
      </w:divBdr>
    </w:div>
    <w:div w:id="498620389">
      <w:bodyDiv w:val="1"/>
      <w:marLeft w:val="0"/>
      <w:marRight w:val="0"/>
      <w:marTop w:val="0"/>
      <w:marBottom w:val="0"/>
      <w:divBdr>
        <w:top w:val="none" w:sz="0" w:space="0" w:color="auto"/>
        <w:left w:val="none" w:sz="0" w:space="0" w:color="auto"/>
        <w:bottom w:val="none" w:sz="0" w:space="0" w:color="auto"/>
        <w:right w:val="none" w:sz="0" w:space="0" w:color="auto"/>
      </w:divBdr>
    </w:div>
    <w:div w:id="537470747">
      <w:bodyDiv w:val="1"/>
      <w:marLeft w:val="0"/>
      <w:marRight w:val="0"/>
      <w:marTop w:val="0"/>
      <w:marBottom w:val="0"/>
      <w:divBdr>
        <w:top w:val="none" w:sz="0" w:space="0" w:color="auto"/>
        <w:left w:val="none" w:sz="0" w:space="0" w:color="auto"/>
        <w:bottom w:val="none" w:sz="0" w:space="0" w:color="auto"/>
        <w:right w:val="none" w:sz="0" w:space="0" w:color="auto"/>
      </w:divBdr>
    </w:div>
    <w:div w:id="627394588">
      <w:bodyDiv w:val="1"/>
      <w:marLeft w:val="0"/>
      <w:marRight w:val="0"/>
      <w:marTop w:val="0"/>
      <w:marBottom w:val="0"/>
      <w:divBdr>
        <w:top w:val="none" w:sz="0" w:space="0" w:color="auto"/>
        <w:left w:val="none" w:sz="0" w:space="0" w:color="auto"/>
        <w:bottom w:val="none" w:sz="0" w:space="0" w:color="auto"/>
        <w:right w:val="none" w:sz="0" w:space="0" w:color="auto"/>
      </w:divBdr>
    </w:div>
    <w:div w:id="835075426">
      <w:bodyDiv w:val="1"/>
      <w:marLeft w:val="0"/>
      <w:marRight w:val="0"/>
      <w:marTop w:val="0"/>
      <w:marBottom w:val="0"/>
      <w:divBdr>
        <w:top w:val="none" w:sz="0" w:space="0" w:color="auto"/>
        <w:left w:val="none" w:sz="0" w:space="0" w:color="auto"/>
        <w:bottom w:val="none" w:sz="0" w:space="0" w:color="auto"/>
        <w:right w:val="none" w:sz="0" w:space="0" w:color="auto"/>
      </w:divBdr>
    </w:div>
    <w:div w:id="1235238129">
      <w:bodyDiv w:val="1"/>
      <w:marLeft w:val="0"/>
      <w:marRight w:val="0"/>
      <w:marTop w:val="0"/>
      <w:marBottom w:val="0"/>
      <w:divBdr>
        <w:top w:val="none" w:sz="0" w:space="0" w:color="auto"/>
        <w:left w:val="none" w:sz="0" w:space="0" w:color="auto"/>
        <w:bottom w:val="none" w:sz="0" w:space="0" w:color="auto"/>
        <w:right w:val="none" w:sz="0" w:space="0" w:color="auto"/>
      </w:divBdr>
      <w:divsChild>
        <w:div w:id="260139377">
          <w:marLeft w:val="0"/>
          <w:marRight w:val="0"/>
          <w:marTop w:val="0"/>
          <w:marBottom w:val="0"/>
          <w:divBdr>
            <w:top w:val="none" w:sz="0" w:space="0" w:color="auto"/>
            <w:left w:val="none" w:sz="0" w:space="0" w:color="auto"/>
            <w:bottom w:val="none" w:sz="0" w:space="0" w:color="auto"/>
            <w:right w:val="none" w:sz="0" w:space="0" w:color="auto"/>
          </w:divBdr>
        </w:div>
        <w:div w:id="1136676248">
          <w:marLeft w:val="0"/>
          <w:marRight w:val="0"/>
          <w:marTop w:val="0"/>
          <w:marBottom w:val="0"/>
          <w:divBdr>
            <w:top w:val="none" w:sz="0" w:space="0" w:color="auto"/>
            <w:left w:val="none" w:sz="0" w:space="0" w:color="auto"/>
            <w:bottom w:val="none" w:sz="0" w:space="0" w:color="auto"/>
            <w:right w:val="none" w:sz="0" w:space="0" w:color="auto"/>
          </w:divBdr>
        </w:div>
        <w:div w:id="1904217249">
          <w:marLeft w:val="0"/>
          <w:marRight w:val="0"/>
          <w:marTop w:val="0"/>
          <w:marBottom w:val="0"/>
          <w:divBdr>
            <w:top w:val="none" w:sz="0" w:space="0" w:color="auto"/>
            <w:left w:val="none" w:sz="0" w:space="0" w:color="auto"/>
            <w:bottom w:val="none" w:sz="0" w:space="0" w:color="auto"/>
            <w:right w:val="none" w:sz="0" w:space="0" w:color="auto"/>
          </w:divBdr>
        </w:div>
      </w:divsChild>
    </w:div>
    <w:div w:id="1380086965">
      <w:bodyDiv w:val="1"/>
      <w:marLeft w:val="0"/>
      <w:marRight w:val="0"/>
      <w:marTop w:val="0"/>
      <w:marBottom w:val="0"/>
      <w:divBdr>
        <w:top w:val="none" w:sz="0" w:space="0" w:color="auto"/>
        <w:left w:val="none" w:sz="0" w:space="0" w:color="auto"/>
        <w:bottom w:val="none" w:sz="0" w:space="0" w:color="auto"/>
        <w:right w:val="none" w:sz="0" w:space="0" w:color="auto"/>
      </w:divBdr>
    </w:div>
    <w:div w:id="1537891109">
      <w:bodyDiv w:val="1"/>
      <w:marLeft w:val="0"/>
      <w:marRight w:val="0"/>
      <w:marTop w:val="0"/>
      <w:marBottom w:val="0"/>
      <w:divBdr>
        <w:top w:val="none" w:sz="0" w:space="0" w:color="auto"/>
        <w:left w:val="none" w:sz="0" w:space="0" w:color="auto"/>
        <w:bottom w:val="none" w:sz="0" w:space="0" w:color="auto"/>
        <w:right w:val="none" w:sz="0" w:space="0" w:color="auto"/>
      </w:divBdr>
    </w:div>
    <w:div w:id="1670136276">
      <w:bodyDiv w:val="1"/>
      <w:marLeft w:val="0"/>
      <w:marRight w:val="0"/>
      <w:marTop w:val="0"/>
      <w:marBottom w:val="0"/>
      <w:divBdr>
        <w:top w:val="none" w:sz="0" w:space="0" w:color="auto"/>
        <w:left w:val="none" w:sz="0" w:space="0" w:color="auto"/>
        <w:bottom w:val="none" w:sz="0" w:space="0" w:color="auto"/>
        <w:right w:val="none" w:sz="0" w:space="0" w:color="auto"/>
      </w:divBdr>
    </w:div>
    <w:div w:id="1771926286">
      <w:bodyDiv w:val="1"/>
      <w:marLeft w:val="0"/>
      <w:marRight w:val="0"/>
      <w:marTop w:val="0"/>
      <w:marBottom w:val="0"/>
      <w:divBdr>
        <w:top w:val="none" w:sz="0" w:space="0" w:color="auto"/>
        <w:left w:val="none" w:sz="0" w:space="0" w:color="auto"/>
        <w:bottom w:val="none" w:sz="0" w:space="0" w:color="auto"/>
        <w:right w:val="none" w:sz="0" w:space="0" w:color="auto"/>
      </w:divBdr>
    </w:div>
    <w:div w:id="195710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C8C10-1769-4050-A2DF-44C9764B1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89E5A48E</Template>
  <TotalTime>0</TotalTime>
  <Pages>3</Pages>
  <Words>752</Words>
  <Characters>4656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Richtlinien zur Verleihung des Otto-Ubbelohde-Preises</vt:lpstr>
    </vt:vector>
  </TitlesOfParts>
  <Company>Landkreis Marburg-Biedenkopf</Company>
  <LinksUpToDate>false</LinksUpToDate>
  <CharactersWithSpaces>5398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Richtlinien zur Verleihung des Otto-Ubbelohde-Preises</dc:title>
  <dc:subject/>
  <dc:creator>MorrM</dc:creator>
  <cp:keywords/>
  <dc:description/>
  <cp:lastModifiedBy>Busch, Charlotte</cp:lastModifiedBy>
  <cp:revision>3</cp:revision>
  <cp:lastPrinted>2019-01-31T10:06:00Z</cp:lastPrinted>
  <dcterms:created xsi:type="dcterms:W3CDTF">2019-02-27T07:04:00Z</dcterms:created>
  <dcterms:modified xsi:type="dcterms:W3CDTF">2019-02-27T12:29:00Z</dcterms:modified>
</cp:coreProperties>
</file>